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BE614B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D133E" w:rsidRDefault="00FD133E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FD133E" w:rsidRPr="00A62D47" w:rsidRDefault="00FD133E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BE614B" w:rsidRPr="007962F9" w:rsidRDefault="00BE614B" w:rsidP="00BE614B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D133E" w:rsidTr="007C40A7">
        <w:tc>
          <w:tcPr>
            <w:tcW w:w="4253" w:type="dxa"/>
          </w:tcPr>
          <w:p w:rsidR="00FD133E" w:rsidRDefault="00FD133E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D133E" w:rsidRDefault="00FD133E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D133E" w:rsidRDefault="00FD133E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D133E" w:rsidRDefault="00FD133E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D133E" w:rsidRDefault="00FD133E" w:rsidP="007C40A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BE614B" w:rsidRDefault="00BE614B" w:rsidP="00BE614B">
      <w:pPr>
        <w:jc w:val="center"/>
        <w:rPr>
          <w:b/>
          <w:bCs/>
          <w:smallCaps/>
        </w:rPr>
      </w:pPr>
    </w:p>
    <w:p w:rsidR="00B46A86" w:rsidRPr="007962F9" w:rsidRDefault="00B46A86" w:rsidP="00BE614B">
      <w:pPr>
        <w:jc w:val="center"/>
        <w:rPr>
          <w:b/>
          <w:bCs/>
          <w:smallCaps/>
        </w:rPr>
      </w:pPr>
    </w:p>
    <w:p w:rsidR="00BE614B" w:rsidRPr="007962F9" w:rsidRDefault="00BE614B" w:rsidP="00BE614B">
      <w:pPr>
        <w:jc w:val="center"/>
        <w:rPr>
          <w:b/>
          <w:bCs/>
          <w:smallCaps/>
          <w:sz w:val="28"/>
          <w:szCs w:val="28"/>
        </w:rPr>
      </w:pPr>
    </w:p>
    <w:p w:rsidR="00BE614B" w:rsidRDefault="00BE614B" w:rsidP="00B46A86">
      <w:pPr>
        <w:pStyle w:val="a8"/>
      </w:pPr>
      <w:r>
        <w:t>ФОНДЫ ОЦЕНОЧНЫХ СРЕДСТВ</w:t>
      </w:r>
    </w:p>
    <w:p w:rsidR="00BE614B" w:rsidRPr="00CD2563" w:rsidRDefault="00BE614B" w:rsidP="00B46A86">
      <w:pPr>
        <w:pStyle w:val="a8"/>
      </w:pPr>
      <w:proofErr w:type="gramStart"/>
      <w:r>
        <w:t>по  дисциплине</w:t>
      </w:r>
      <w:proofErr w:type="gramEnd"/>
    </w:p>
    <w:p w:rsidR="00BE614B" w:rsidRPr="00CD2563" w:rsidRDefault="00BE614B" w:rsidP="00B46A86">
      <w:pPr>
        <w:pStyle w:val="a8"/>
        <w:rPr>
          <w:b w:val="0"/>
          <w:bCs w:val="0"/>
        </w:rPr>
      </w:pPr>
      <w:r w:rsidRPr="00CD2563">
        <w:br/>
        <w:t xml:space="preserve">История </w:t>
      </w:r>
      <w:r>
        <w:t xml:space="preserve">зарубежного </w:t>
      </w:r>
      <w:r w:rsidRPr="00CD2563">
        <w:t>театра</w:t>
      </w:r>
      <w:r w:rsidRPr="00CD2563">
        <w:rPr>
          <w:smallCaps w:val="0"/>
          <w:vertAlign w:val="superscript"/>
        </w:rPr>
        <w:t xml:space="preserve"> </w:t>
      </w:r>
    </w:p>
    <w:p w:rsidR="00BE614B" w:rsidRPr="00CD2563" w:rsidRDefault="00BE614B" w:rsidP="00B46A86">
      <w:pPr>
        <w:spacing w:after="0" w:line="240" w:lineRule="auto"/>
        <w:rPr>
          <w:b/>
          <w:bCs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BE614B" w:rsidRPr="007962F9" w:rsidRDefault="00BE614B" w:rsidP="00BE614B">
      <w:pPr>
        <w:jc w:val="center"/>
        <w:rPr>
          <w:sz w:val="28"/>
          <w:szCs w:val="28"/>
        </w:rPr>
      </w:pPr>
    </w:p>
    <w:p w:rsidR="00BE614B" w:rsidRDefault="00BE614B" w:rsidP="00BE614B">
      <w:pPr>
        <w:jc w:val="center"/>
        <w:rPr>
          <w:sz w:val="28"/>
          <w:szCs w:val="28"/>
        </w:rPr>
      </w:pPr>
    </w:p>
    <w:p w:rsidR="00BE614B" w:rsidRDefault="00BE614B" w:rsidP="00BE614B">
      <w:pPr>
        <w:jc w:val="center"/>
        <w:rPr>
          <w:sz w:val="28"/>
          <w:szCs w:val="28"/>
        </w:rPr>
      </w:pPr>
    </w:p>
    <w:p w:rsidR="00BE614B" w:rsidRDefault="00BE614B" w:rsidP="00BE614B">
      <w:pPr>
        <w:jc w:val="center"/>
        <w:rPr>
          <w:sz w:val="28"/>
          <w:szCs w:val="28"/>
        </w:rPr>
      </w:pPr>
    </w:p>
    <w:p w:rsidR="00BE614B" w:rsidRDefault="00BE614B" w:rsidP="00BE614B">
      <w:pPr>
        <w:jc w:val="center"/>
        <w:rPr>
          <w:sz w:val="28"/>
          <w:szCs w:val="28"/>
        </w:rPr>
      </w:pPr>
    </w:p>
    <w:p w:rsidR="00B46A86" w:rsidRPr="007962F9" w:rsidRDefault="00B46A86" w:rsidP="00BE614B">
      <w:pPr>
        <w:jc w:val="center"/>
        <w:rPr>
          <w:sz w:val="28"/>
          <w:szCs w:val="28"/>
        </w:rPr>
      </w:pPr>
    </w:p>
    <w:p w:rsidR="00BE614B" w:rsidRPr="007962F9" w:rsidRDefault="00BE614B" w:rsidP="00BE614B">
      <w:pPr>
        <w:jc w:val="center"/>
        <w:rPr>
          <w:sz w:val="28"/>
          <w:szCs w:val="28"/>
        </w:rPr>
      </w:pPr>
    </w:p>
    <w:p w:rsidR="00D8198B" w:rsidRDefault="00D8198B" w:rsidP="00BE614B">
      <w:pPr>
        <w:pStyle w:val="1"/>
        <w:ind w:right="135"/>
        <w:jc w:val="both"/>
        <w:rPr>
          <w:b/>
          <w:bCs/>
          <w:iCs w:val="0"/>
          <w:sz w:val="28"/>
          <w:szCs w:val="28"/>
        </w:rPr>
      </w:pPr>
      <w:bookmarkStart w:id="0" w:name="_Toc11373116"/>
    </w:p>
    <w:p w:rsidR="00D8198B" w:rsidRDefault="00D8198B" w:rsidP="00BE614B">
      <w:pPr>
        <w:pStyle w:val="1"/>
        <w:ind w:right="135"/>
        <w:jc w:val="both"/>
        <w:rPr>
          <w:b/>
          <w:bCs/>
          <w:iCs w:val="0"/>
          <w:sz w:val="28"/>
          <w:szCs w:val="28"/>
        </w:rPr>
      </w:pPr>
    </w:p>
    <w:p w:rsidR="00BE614B" w:rsidRPr="00F17EA3" w:rsidRDefault="00BE614B" w:rsidP="00BE614B">
      <w:pPr>
        <w:pStyle w:val="1"/>
        <w:ind w:right="135"/>
        <w:jc w:val="both"/>
        <w:rPr>
          <w:b/>
          <w:bCs/>
          <w:iCs w:val="0"/>
          <w:sz w:val="28"/>
          <w:szCs w:val="28"/>
        </w:rPr>
      </w:pPr>
      <w:r w:rsidRPr="00F17EA3">
        <w:rPr>
          <w:b/>
          <w:bCs/>
          <w:iCs w:val="0"/>
          <w:sz w:val="28"/>
          <w:szCs w:val="28"/>
        </w:rPr>
        <w:t>1. Формируемые компетенции в результате освоения дисциплины</w:t>
      </w:r>
      <w:bookmarkEnd w:id="0"/>
      <w:r w:rsidRPr="00F17EA3">
        <w:rPr>
          <w:b/>
          <w:bCs/>
          <w:iCs w:val="0"/>
          <w:sz w:val="28"/>
          <w:szCs w:val="28"/>
        </w:rPr>
        <w:t xml:space="preserve"> </w:t>
      </w: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-101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1182"/>
        <w:gridCol w:w="4851"/>
      </w:tblGrid>
      <w:tr w:rsidR="00BE614B" w:rsidRPr="00F17EA3" w:rsidTr="001B3C98">
        <w:trPr>
          <w:trHeight w:val="825"/>
        </w:trPr>
        <w:tc>
          <w:tcPr>
            <w:tcW w:w="3330" w:type="dxa"/>
          </w:tcPr>
          <w:p w:rsidR="00BE614B" w:rsidRPr="00F17EA3" w:rsidRDefault="00BE614B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EA3">
              <w:rPr>
                <w:rFonts w:ascii="Times New Roman" w:hAnsi="Times New Roman" w:cs="Times New Roman"/>
                <w:sz w:val="28"/>
                <w:szCs w:val="28"/>
              </w:rPr>
              <w:t xml:space="preserve">Межкультурное взаимодействие </w:t>
            </w:r>
          </w:p>
        </w:tc>
        <w:tc>
          <w:tcPr>
            <w:tcW w:w="1185" w:type="dxa"/>
          </w:tcPr>
          <w:p w:rsidR="00BE614B" w:rsidRPr="00F17EA3" w:rsidRDefault="00BE614B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EA3">
              <w:rPr>
                <w:rFonts w:ascii="Times New Roman" w:hAnsi="Times New Roman" w:cs="Times New Roman"/>
                <w:sz w:val="28"/>
                <w:szCs w:val="28"/>
              </w:rPr>
              <w:t>УК-5</w:t>
            </w:r>
          </w:p>
        </w:tc>
        <w:tc>
          <w:tcPr>
            <w:tcW w:w="4890" w:type="dxa"/>
          </w:tcPr>
          <w:p w:rsidR="00767536" w:rsidRPr="00767536" w:rsidRDefault="00767536" w:rsidP="00767536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36">
              <w:rPr>
                <w:rFonts w:ascii="Times New Roman" w:hAnsi="Times New Roman" w:cs="Times New Roman"/>
                <w:sz w:val="28"/>
                <w:szCs w:val="28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BE614B" w:rsidRPr="00F17EA3" w:rsidRDefault="00BE614B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14B" w:rsidRPr="00F17EA3" w:rsidTr="001B3C98">
        <w:trPr>
          <w:trHeight w:val="2970"/>
        </w:trPr>
        <w:tc>
          <w:tcPr>
            <w:tcW w:w="3330" w:type="dxa"/>
          </w:tcPr>
          <w:p w:rsidR="00BE614B" w:rsidRPr="00F17EA3" w:rsidRDefault="00BE614B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EA3">
              <w:rPr>
                <w:rFonts w:ascii="Times New Roman" w:hAnsi="Times New Roman" w:cs="Times New Roman"/>
                <w:sz w:val="28"/>
                <w:szCs w:val="28"/>
              </w:rPr>
              <w:t xml:space="preserve">История искусства  </w:t>
            </w:r>
          </w:p>
        </w:tc>
        <w:tc>
          <w:tcPr>
            <w:tcW w:w="1185" w:type="dxa"/>
          </w:tcPr>
          <w:p w:rsidR="00BE614B" w:rsidRPr="00F17EA3" w:rsidRDefault="00BE614B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EA3">
              <w:rPr>
                <w:rFonts w:ascii="Times New Roman" w:hAnsi="Times New Roman" w:cs="Times New Roman"/>
                <w:sz w:val="28"/>
                <w:szCs w:val="28"/>
              </w:rPr>
              <w:t>ОПК-1</w:t>
            </w:r>
          </w:p>
        </w:tc>
        <w:tc>
          <w:tcPr>
            <w:tcW w:w="4890" w:type="dxa"/>
          </w:tcPr>
          <w:p w:rsidR="00BE614B" w:rsidRPr="00F17EA3" w:rsidRDefault="00767536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36">
              <w:rPr>
                <w:rFonts w:ascii="Times New Roman" w:hAnsi="Times New Roman" w:cs="Times New Roman"/>
                <w:sz w:val="28"/>
                <w:szCs w:val="28"/>
              </w:rPr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</w:tr>
    </w:tbl>
    <w:p w:rsidR="00BE614B" w:rsidRPr="00F17EA3" w:rsidRDefault="00BE614B" w:rsidP="00BE614B">
      <w:pPr>
        <w:jc w:val="center"/>
        <w:rPr>
          <w:rFonts w:ascii="Times New Roman" w:hAnsi="Times New Roman" w:cs="Times New Roman"/>
          <w:u w:val="single"/>
        </w:rPr>
      </w:pPr>
    </w:p>
    <w:p w:rsidR="00BE614B" w:rsidRPr="00F17EA3" w:rsidRDefault="00BE614B" w:rsidP="00BE614B">
      <w:pPr>
        <w:jc w:val="center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rPr>
          <w:rFonts w:ascii="Times New Roman" w:eastAsia="Calibri" w:hAnsi="Times New Roman" w:cs="Times New Roman"/>
        </w:rPr>
      </w:pP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pStyle w:val="1"/>
        <w:jc w:val="left"/>
        <w:rPr>
          <w:b/>
        </w:rPr>
      </w:pPr>
      <w:bookmarkStart w:id="1" w:name="_Toc11373117"/>
      <w:r w:rsidRPr="00F17EA3">
        <w:rPr>
          <w:b/>
        </w:rPr>
        <w:t>2.</w:t>
      </w:r>
      <w:r w:rsidRPr="00F17EA3">
        <w:t xml:space="preserve"> </w:t>
      </w:r>
      <w:r w:rsidRPr="00F17EA3">
        <w:rPr>
          <w:b/>
        </w:rPr>
        <w:t>ФОНДЫ ОЦЕНОЧНЫХ СРЕДСТВ</w:t>
      </w:r>
      <w:bookmarkEnd w:id="1"/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F17EA3">
        <w:rPr>
          <w:rFonts w:ascii="Times New Roman" w:hAnsi="Times New Roman" w:cs="Times New Roman"/>
        </w:rPr>
        <w:t xml:space="preserve">Занятия семинарского типа (текущего контроля) проходят в виде презентации студентов на заданную преподавателем </w:t>
      </w:r>
      <w:proofErr w:type="spellStart"/>
      <w:proofErr w:type="gramStart"/>
      <w:r w:rsidRPr="00F17EA3">
        <w:rPr>
          <w:rFonts w:ascii="Times New Roman" w:hAnsi="Times New Roman" w:cs="Times New Roman"/>
        </w:rPr>
        <w:t>тему.</w:t>
      </w:r>
      <w:r w:rsidRPr="00F17EA3">
        <w:rPr>
          <w:rFonts w:ascii="Times New Roman" w:hAnsi="Times New Roman" w:cs="Times New Roman"/>
          <w:bCs/>
          <w:color w:val="222222"/>
          <w:shd w:val="clear" w:color="auto" w:fill="FFFFFF"/>
        </w:rPr>
        <w:t>На</w:t>
      </w:r>
      <w:proofErr w:type="spellEnd"/>
      <w:proofErr w:type="gramEnd"/>
      <w:r w:rsidRPr="00F17EA3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 одно выступление отводится 5 минут и до 5 минут на ответы на вопросы студентов. Оценивается: стройность мысли, ее конкретность и лаконичность, владение научными терминами, умение эффективного распределения времени выступления.</w:t>
      </w:r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F17EA3">
        <w:rPr>
          <w:rFonts w:ascii="Times New Roman" w:hAnsi="Times New Roman" w:cs="Times New Roman"/>
          <w:bCs/>
          <w:color w:val="222222"/>
          <w:shd w:val="clear" w:color="auto" w:fill="FFFFFF"/>
        </w:rPr>
        <w:t>Презентация должна содержать минимум текста: только тезисы. Комментарии к тезисам даются докладчиком в устной форме. Поощряется демонстрация фотографий, таблиц и т.д. Комментарии даются четко и ясно, не зачитываются докладчиком и не дублируют текст слайдов. Докладчик имеет право «подсматривать» в свои записи, но не зачитывать. Зачитанное студентом выступление оценивается как неудовлетворительное.</w:t>
      </w:r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F17EA3">
        <w:rPr>
          <w:rFonts w:ascii="Times New Roman" w:hAnsi="Times New Roman" w:cs="Times New Roman"/>
          <w:bCs/>
          <w:color w:val="222222"/>
          <w:shd w:val="clear" w:color="auto" w:fill="FFFFFF"/>
        </w:rPr>
        <w:t>Оценивается также внимание студентов к презентации, порядок в аудитории, способность докладчика привлечь интерес к своей презентации. Недостаточное внимание аудитории к презентации оценивается как неумения докладчика заинтересовать слушателя, что снижает оценку презентации.</w:t>
      </w:r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F17EA3">
        <w:rPr>
          <w:rFonts w:ascii="Times New Roman" w:hAnsi="Times New Roman" w:cs="Times New Roman"/>
          <w:bCs/>
          <w:color w:val="222222"/>
          <w:shd w:val="clear" w:color="auto" w:fill="FFFFFF"/>
        </w:rPr>
        <w:t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очередь, должен ответить на них четко и ясно, уложившись в регламент (5 минут).</w:t>
      </w:r>
    </w:p>
    <w:p w:rsidR="00BE614B" w:rsidRPr="00F17EA3" w:rsidRDefault="00BE614B" w:rsidP="00BE614B">
      <w:pPr>
        <w:spacing w:line="360" w:lineRule="auto"/>
        <w:jc w:val="both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pStyle w:val="1"/>
        <w:jc w:val="left"/>
        <w:rPr>
          <w:b/>
          <w:sz w:val="28"/>
          <w:szCs w:val="28"/>
        </w:rPr>
      </w:pPr>
      <w:bookmarkStart w:id="2" w:name="_Toc11373118"/>
      <w:r w:rsidRPr="00F17EA3">
        <w:rPr>
          <w:b/>
          <w:sz w:val="28"/>
          <w:szCs w:val="28"/>
        </w:rPr>
        <w:lastRenderedPageBreak/>
        <w:t>3. Темы семинаров.</w:t>
      </w:r>
      <w:bookmarkEnd w:id="2"/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rPr>
          <w:rFonts w:ascii="Times New Roman" w:hAnsi="Times New Roman" w:cs="Times New Roman"/>
          <w:b/>
        </w:rPr>
      </w:pPr>
      <w:r w:rsidRPr="00F17EA3">
        <w:rPr>
          <w:rFonts w:ascii="Times New Roman" w:hAnsi="Times New Roman" w:cs="Times New Roman"/>
          <w:b/>
        </w:rPr>
        <w:t>1-2. Античный театр.</w:t>
      </w:r>
    </w:p>
    <w:p w:rsidR="00BE614B" w:rsidRPr="00F17EA3" w:rsidRDefault="00BE614B" w:rsidP="00BE614B">
      <w:pPr>
        <w:spacing w:line="360" w:lineRule="auto"/>
        <w:ind w:left="42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А. Эволюция образа главного героя в древнегреческой трагедии: Эсхил, Софокл, Еврипид.</w:t>
      </w:r>
    </w:p>
    <w:p w:rsidR="00BE614B" w:rsidRPr="00F17EA3" w:rsidRDefault="00BE614B" w:rsidP="00BE614B">
      <w:pPr>
        <w:spacing w:line="360" w:lineRule="auto"/>
        <w:ind w:left="42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Б. </w:t>
      </w:r>
      <w:proofErr w:type="gramStart"/>
      <w:r w:rsidRPr="00F17EA3">
        <w:rPr>
          <w:rFonts w:ascii="Times New Roman" w:hAnsi="Times New Roman" w:cs="Times New Roman"/>
        </w:rPr>
        <w:t>Особенности  театральных</w:t>
      </w:r>
      <w:proofErr w:type="gramEnd"/>
      <w:r w:rsidRPr="00F17EA3">
        <w:rPr>
          <w:rFonts w:ascii="Times New Roman" w:hAnsi="Times New Roman" w:cs="Times New Roman"/>
        </w:rPr>
        <w:t xml:space="preserve"> представлений в Древней Греции и Древнем Риме.</w:t>
      </w:r>
    </w:p>
    <w:p w:rsidR="00BE614B" w:rsidRPr="00F17EA3" w:rsidRDefault="00BE614B" w:rsidP="00BE614B">
      <w:pPr>
        <w:spacing w:line="360" w:lineRule="auto"/>
        <w:ind w:left="42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В. Специфика комедий Аристофана.</w:t>
      </w:r>
    </w:p>
    <w:p w:rsidR="00BE614B" w:rsidRPr="00F17EA3" w:rsidRDefault="00BE614B" w:rsidP="00BE614B">
      <w:pPr>
        <w:spacing w:line="360" w:lineRule="auto"/>
        <w:ind w:left="42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Г. Эстетические идеалы Древней Греции и театральное искусство.</w:t>
      </w:r>
    </w:p>
    <w:p w:rsidR="00BE614B" w:rsidRPr="00F17EA3" w:rsidRDefault="00BE614B" w:rsidP="00BE614B">
      <w:pPr>
        <w:spacing w:line="360" w:lineRule="auto"/>
        <w:ind w:left="42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Д. Комедиографы Древнего Рима.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 3-4 Особенности театральной культуры эпохи Возрождения.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А. Образы героинь в комедиях </w:t>
      </w:r>
      <w:proofErr w:type="spellStart"/>
      <w:r w:rsidRPr="00F17EA3">
        <w:rPr>
          <w:rFonts w:ascii="Times New Roman" w:hAnsi="Times New Roman" w:cs="Times New Roman"/>
          <w:color w:val="000000"/>
        </w:rPr>
        <w:t>Лопе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де Вега и Шекспира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>Б. Сценические и киноверсии шекспировского «Гамлета».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В. Драматургия </w:t>
      </w:r>
      <w:proofErr w:type="spellStart"/>
      <w:r w:rsidRPr="00F17EA3">
        <w:rPr>
          <w:rFonts w:ascii="Times New Roman" w:hAnsi="Times New Roman" w:cs="Times New Roman"/>
        </w:rPr>
        <w:t>К.Марло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Г. Комедия </w:t>
      </w:r>
      <w:proofErr w:type="spellStart"/>
      <w:r w:rsidRPr="00F17EA3">
        <w:rPr>
          <w:rFonts w:ascii="Times New Roman" w:hAnsi="Times New Roman" w:cs="Times New Roman"/>
        </w:rPr>
        <w:t>дель</w:t>
      </w:r>
      <w:proofErr w:type="spellEnd"/>
      <w:r w:rsidRPr="00F17EA3">
        <w:rPr>
          <w:rFonts w:ascii="Times New Roman" w:hAnsi="Times New Roman" w:cs="Times New Roman"/>
        </w:rPr>
        <w:t xml:space="preserve"> арте и театр ХХ века.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Д. Философские драмы Кальдерона и возможность их сценического воплощения.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</w:rPr>
      </w:pPr>
      <w:r w:rsidRPr="00F17EA3">
        <w:rPr>
          <w:rFonts w:ascii="Times New Roman" w:hAnsi="Times New Roman" w:cs="Times New Roman"/>
          <w:b/>
        </w:rPr>
        <w:t xml:space="preserve">5-6. Театральная культура </w:t>
      </w:r>
      <w:r w:rsidRPr="00F17EA3">
        <w:rPr>
          <w:rFonts w:ascii="Times New Roman" w:hAnsi="Times New Roman" w:cs="Times New Roman"/>
          <w:b/>
          <w:lang w:val="en-US"/>
        </w:rPr>
        <w:t>XVIII</w:t>
      </w:r>
      <w:r w:rsidRPr="00F17EA3">
        <w:rPr>
          <w:rFonts w:ascii="Times New Roman" w:hAnsi="Times New Roman" w:cs="Times New Roman"/>
          <w:b/>
        </w:rPr>
        <w:t xml:space="preserve"> века.</w:t>
      </w:r>
    </w:p>
    <w:p w:rsidR="00BE614B" w:rsidRPr="00F17EA3" w:rsidRDefault="00BE614B" w:rsidP="00BE614B">
      <w:pPr>
        <w:spacing w:line="360" w:lineRule="auto"/>
        <w:ind w:left="30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А. Особенности английской драматургии </w:t>
      </w:r>
      <w:r w:rsidRPr="00F17EA3">
        <w:rPr>
          <w:rFonts w:ascii="Times New Roman" w:hAnsi="Times New Roman" w:cs="Times New Roman"/>
          <w:lang w:val="en-US"/>
        </w:rPr>
        <w:t>XVIII</w:t>
      </w:r>
      <w:r w:rsidRPr="00F17EA3">
        <w:rPr>
          <w:rFonts w:ascii="Times New Roman" w:hAnsi="Times New Roman" w:cs="Times New Roman"/>
        </w:rPr>
        <w:t xml:space="preserve"> века.</w:t>
      </w:r>
    </w:p>
    <w:p w:rsidR="00BE614B" w:rsidRPr="00F17EA3" w:rsidRDefault="00BE614B" w:rsidP="00BE614B">
      <w:pPr>
        <w:spacing w:line="360" w:lineRule="auto"/>
        <w:ind w:left="30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Б. </w:t>
      </w:r>
      <w:proofErr w:type="gramStart"/>
      <w:r w:rsidRPr="00F17EA3">
        <w:rPr>
          <w:rFonts w:ascii="Times New Roman" w:hAnsi="Times New Roman" w:cs="Times New Roman"/>
        </w:rPr>
        <w:t>Эволюция  образа</w:t>
      </w:r>
      <w:proofErr w:type="gramEnd"/>
      <w:r w:rsidRPr="00F17EA3">
        <w:rPr>
          <w:rFonts w:ascii="Times New Roman" w:hAnsi="Times New Roman" w:cs="Times New Roman"/>
        </w:rPr>
        <w:t xml:space="preserve"> Фигаро в трилогии Бомарше.</w:t>
      </w:r>
    </w:p>
    <w:p w:rsidR="00BE614B" w:rsidRPr="00F17EA3" w:rsidRDefault="00BE614B" w:rsidP="00BE614B">
      <w:pPr>
        <w:spacing w:line="360" w:lineRule="auto"/>
        <w:ind w:left="30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Г. Дени Дидро об искусстве актера.</w:t>
      </w:r>
    </w:p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Д. Драматургия </w:t>
      </w:r>
      <w:proofErr w:type="spellStart"/>
      <w:r w:rsidRPr="00F17EA3">
        <w:rPr>
          <w:rFonts w:ascii="Times New Roman" w:hAnsi="Times New Roman" w:cs="Times New Roman"/>
        </w:rPr>
        <w:t>Г.Э.Лессинга</w:t>
      </w:r>
      <w:proofErr w:type="spellEnd"/>
      <w:r w:rsidRPr="00F17EA3">
        <w:rPr>
          <w:rFonts w:ascii="Times New Roman" w:hAnsi="Times New Roman" w:cs="Times New Roman"/>
        </w:rPr>
        <w:t xml:space="preserve"> и ранние драмы Ф.Шиллера</w:t>
      </w:r>
      <w:r w:rsidRPr="00F17EA3">
        <w:rPr>
          <w:rFonts w:ascii="Times New Roman" w:hAnsi="Times New Roman" w:cs="Times New Roman"/>
          <w:b/>
        </w:rPr>
        <w:t>7-</w:t>
      </w:r>
      <w:proofErr w:type="gramStart"/>
      <w:r w:rsidRPr="00F17EA3">
        <w:rPr>
          <w:rFonts w:ascii="Times New Roman" w:hAnsi="Times New Roman" w:cs="Times New Roman"/>
          <w:b/>
        </w:rPr>
        <w:t>8 .</w:t>
      </w:r>
      <w:proofErr w:type="gramEnd"/>
      <w:r w:rsidRPr="00F17EA3">
        <w:rPr>
          <w:rFonts w:ascii="Times New Roman" w:hAnsi="Times New Roman" w:cs="Times New Roman"/>
          <w:b/>
        </w:rPr>
        <w:t xml:space="preserve"> Эстетика </w:t>
      </w:r>
      <w:proofErr w:type="gramStart"/>
      <w:r w:rsidRPr="00F17EA3">
        <w:rPr>
          <w:rFonts w:ascii="Times New Roman" w:hAnsi="Times New Roman" w:cs="Times New Roman"/>
          <w:b/>
        </w:rPr>
        <w:t>романтизма  в</w:t>
      </w:r>
      <w:proofErr w:type="gramEnd"/>
      <w:r w:rsidRPr="00F17EA3">
        <w:rPr>
          <w:rFonts w:ascii="Times New Roman" w:hAnsi="Times New Roman" w:cs="Times New Roman"/>
          <w:b/>
        </w:rPr>
        <w:t xml:space="preserve"> драматургии и театре.</w:t>
      </w:r>
    </w:p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А. Драматургия </w:t>
      </w:r>
      <w:proofErr w:type="spellStart"/>
      <w:r w:rsidRPr="00F17EA3">
        <w:rPr>
          <w:rFonts w:ascii="Times New Roman" w:hAnsi="Times New Roman" w:cs="Times New Roman"/>
        </w:rPr>
        <w:t>Дж.Г.Байрона</w:t>
      </w:r>
      <w:proofErr w:type="spellEnd"/>
      <w:r w:rsidRPr="00F17EA3">
        <w:rPr>
          <w:rFonts w:ascii="Times New Roman" w:hAnsi="Times New Roman" w:cs="Times New Roman"/>
        </w:rPr>
        <w:t xml:space="preserve"> и П.Б. Шелли.</w:t>
      </w:r>
    </w:p>
    <w:p w:rsidR="00BE614B" w:rsidRPr="00F17EA3" w:rsidRDefault="00BE614B" w:rsidP="00BE614B">
      <w:pPr>
        <w:spacing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    Б. Театральная эстетика </w:t>
      </w:r>
      <w:proofErr w:type="spellStart"/>
      <w:r w:rsidRPr="00F17EA3">
        <w:rPr>
          <w:rFonts w:ascii="Times New Roman" w:hAnsi="Times New Roman" w:cs="Times New Roman"/>
        </w:rPr>
        <w:t>В.Гюго</w:t>
      </w:r>
      <w:proofErr w:type="spellEnd"/>
      <w:r w:rsidRPr="00F17EA3">
        <w:rPr>
          <w:rFonts w:ascii="Times New Roman" w:hAnsi="Times New Roman" w:cs="Times New Roman"/>
        </w:rPr>
        <w:t xml:space="preserve"> и его драмы.</w:t>
      </w:r>
    </w:p>
    <w:p w:rsidR="00BE614B" w:rsidRPr="00F17EA3" w:rsidRDefault="00BE614B" w:rsidP="00BE614B">
      <w:pPr>
        <w:spacing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    Г.  Романтические обыкновению в немецкой драматургии.</w:t>
      </w:r>
    </w:p>
    <w:p w:rsidR="00BE614B" w:rsidRPr="00F17EA3" w:rsidRDefault="00BE614B" w:rsidP="00BE614B">
      <w:pPr>
        <w:spacing w:line="360" w:lineRule="auto"/>
        <w:ind w:left="300"/>
        <w:rPr>
          <w:rFonts w:ascii="Times New Roman" w:hAnsi="Times New Roman" w:cs="Times New Roman"/>
          <w:b/>
        </w:rPr>
      </w:pPr>
      <w:r w:rsidRPr="00F17EA3">
        <w:rPr>
          <w:rFonts w:ascii="Times New Roman" w:hAnsi="Times New Roman" w:cs="Times New Roman"/>
          <w:b/>
        </w:rPr>
        <w:t xml:space="preserve">9-10. Театральная культура рубежа </w:t>
      </w:r>
      <w:r w:rsidRPr="00F17EA3">
        <w:rPr>
          <w:rFonts w:ascii="Times New Roman" w:hAnsi="Times New Roman" w:cs="Times New Roman"/>
          <w:b/>
          <w:lang w:val="en-US"/>
        </w:rPr>
        <w:t>XIX</w:t>
      </w:r>
      <w:r w:rsidRPr="00F17EA3">
        <w:rPr>
          <w:rFonts w:ascii="Times New Roman" w:hAnsi="Times New Roman" w:cs="Times New Roman"/>
          <w:b/>
        </w:rPr>
        <w:t>-</w:t>
      </w:r>
      <w:r w:rsidRPr="00F17EA3">
        <w:rPr>
          <w:rFonts w:ascii="Times New Roman" w:hAnsi="Times New Roman" w:cs="Times New Roman"/>
          <w:b/>
          <w:lang w:val="en-US"/>
        </w:rPr>
        <w:t>XX</w:t>
      </w:r>
      <w:r w:rsidRPr="00F17EA3">
        <w:rPr>
          <w:rFonts w:ascii="Times New Roman" w:hAnsi="Times New Roman" w:cs="Times New Roman"/>
          <w:b/>
        </w:rPr>
        <w:t xml:space="preserve"> веков.</w:t>
      </w:r>
    </w:p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А. Специфика «новой драмы» и её основные представители.</w:t>
      </w:r>
    </w:p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Б. «Квинтэссенция </w:t>
      </w:r>
      <w:proofErr w:type="spellStart"/>
      <w:r w:rsidRPr="00F17EA3">
        <w:rPr>
          <w:rFonts w:ascii="Times New Roman" w:hAnsi="Times New Roman" w:cs="Times New Roman"/>
        </w:rPr>
        <w:t>ибсенизма</w:t>
      </w:r>
      <w:proofErr w:type="spellEnd"/>
      <w:r w:rsidRPr="00F17EA3">
        <w:rPr>
          <w:rFonts w:ascii="Times New Roman" w:hAnsi="Times New Roman" w:cs="Times New Roman"/>
        </w:rPr>
        <w:t xml:space="preserve">» </w:t>
      </w:r>
      <w:proofErr w:type="spellStart"/>
      <w:r w:rsidRPr="00F17EA3">
        <w:rPr>
          <w:rFonts w:ascii="Times New Roman" w:hAnsi="Times New Roman" w:cs="Times New Roman"/>
        </w:rPr>
        <w:t>Дж.Б</w:t>
      </w:r>
      <w:proofErr w:type="spellEnd"/>
      <w:r w:rsidRPr="00F17EA3">
        <w:rPr>
          <w:rFonts w:ascii="Times New Roman" w:hAnsi="Times New Roman" w:cs="Times New Roman"/>
        </w:rPr>
        <w:t xml:space="preserve">. Шоу и особенности драматургии </w:t>
      </w:r>
      <w:proofErr w:type="spellStart"/>
      <w:r w:rsidRPr="00F17EA3">
        <w:rPr>
          <w:rFonts w:ascii="Times New Roman" w:hAnsi="Times New Roman" w:cs="Times New Roman"/>
        </w:rPr>
        <w:t>Дж.б</w:t>
      </w:r>
      <w:proofErr w:type="spellEnd"/>
      <w:r w:rsidRPr="00F17EA3">
        <w:rPr>
          <w:rFonts w:ascii="Times New Roman" w:hAnsi="Times New Roman" w:cs="Times New Roman"/>
        </w:rPr>
        <w:t>. Шоу.</w:t>
      </w:r>
    </w:p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Д. Актерское искусство на рубеже веков. 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  11-12. Драматургические направления ХХ века.</w:t>
      </w:r>
    </w:p>
    <w:p w:rsidR="00BE614B" w:rsidRPr="00F17EA3" w:rsidRDefault="00BE614B" w:rsidP="00BE614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 xml:space="preserve">Драматургия </w:t>
      </w:r>
      <w:proofErr w:type="gramStart"/>
      <w:r w:rsidRPr="00F17EA3">
        <w:rPr>
          <w:rFonts w:ascii="Times New Roman" w:hAnsi="Times New Roman" w:cs="Times New Roman"/>
          <w:color w:val="000000"/>
        </w:rPr>
        <w:t>Ю.О</w:t>
      </w:r>
      <w:r w:rsidRPr="00F17EA3">
        <w:rPr>
          <w:rFonts w:ascii="Times New Roman" w:hAnsi="Times New Roman" w:cs="Times New Roman"/>
          <w:color w:val="000000"/>
          <w:lang w:val="en-US"/>
        </w:rPr>
        <w:t>”</w:t>
      </w:r>
      <w:r w:rsidRPr="00F17EA3">
        <w:rPr>
          <w:rFonts w:ascii="Times New Roman" w:hAnsi="Times New Roman" w:cs="Times New Roman"/>
          <w:color w:val="000000"/>
        </w:rPr>
        <w:t>Нила</w:t>
      </w:r>
      <w:proofErr w:type="gramEnd"/>
    </w:p>
    <w:p w:rsidR="00BE614B" w:rsidRPr="00F17EA3" w:rsidRDefault="00BE614B" w:rsidP="00BE614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«Интеллектуальная драма» во Франции.</w:t>
      </w:r>
    </w:p>
    <w:p w:rsidR="00BE614B" w:rsidRPr="00F17EA3" w:rsidRDefault="00BE614B" w:rsidP="00BE614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Основные представители «театра абсурда».</w:t>
      </w:r>
    </w:p>
    <w:p w:rsidR="00BE614B" w:rsidRPr="00F17EA3" w:rsidRDefault="00BE614B" w:rsidP="00BE614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 Драматургия «рассерженных» в Англии.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rFonts w:ascii="Times New Roman" w:hAnsi="Times New Roman" w:cs="Times New Roman"/>
          <w:color w:val="000000"/>
        </w:rPr>
      </w:pPr>
    </w:p>
    <w:p w:rsidR="00BE614B" w:rsidRPr="00F17EA3" w:rsidRDefault="00BE614B" w:rsidP="00BE614B">
      <w:pPr>
        <w:pStyle w:val="1"/>
        <w:jc w:val="left"/>
        <w:rPr>
          <w:b/>
          <w:sz w:val="28"/>
          <w:szCs w:val="28"/>
        </w:rPr>
      </w:pPr>
      <w:bookmarkStart w:id="3" w:name="_Toc11373119"/>
      <w:r w:rsidRPr="00F17EA3">
        <w:rPr>
          <w:b/>
          <w:sz w:val="28"/>
          <w:szCs w:val="28"/>
        </w:rPr>
        <w:t xml:space="preserve">4. </w:t>
      </w:r>
      <w:proofErr w:type="gramStart"/>
      <w:r w:rsidRPr="00F17EA3">
        <w:rPr>
          <w:b/>
          <w:sz w:val="28"/>
          <w:szCs w:val="28"/>
        </w:rPr>
        <w:t>Примерная  тематика</w:t>
      </w:r>
      <w:proofErr w:type="gramEnd"/>
      <w:r w:rsidRPr="00F17EA3">
        <w:rPr>
          <w:b/>
          <w:sz w:val="28"/>
          <w:szCs w:val="28"/>
        </w:rPr>
        <w:t xml:space="preserve"> курсовых работ</w:t>
      </w:r>
      <w:bookmarkEnd w:id="3"/>
      <w:r w:rsidRPr="00F17EA3">
        <w:rPr>
          <w:b/>
          <w:sz w:val="28"/>
          <w:szCs w:val="28"/>
        </w:rPr>
        <w:t xml:space="preserve"> (</w:t>
      </w:r>
      <w:r w:rsidR="00FD133E">
        <w:rPr>
          <w:b/>
          <w:sz w:val="28"/>
          <w:szCs w:val="28"/>
        </w:rPr>
        <w:t>4</w:t>
      </w:r>
      <w:r w:rsidRPr="00F17EA3">
        <w:rPr>
          <w:b/>
          <w:sz w:val="28"/>
          <w:szCs w:val="28"/>
        </w:rPr>
        <w:t xml:space="preserve"> семестр)</w:t>
      </w: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 (героини) трагедий Софокла.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 (героини) трагедий Еврипида.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Женские образы в комедиях </w:t>
      </w:r>
      <w:proofErr w:type="spellStart"/>
      <w:r w:rsidRPr="00F17EA3">
        <w:rPr>
          <w:rFonts w:ascii="Times New Roman" w:hAnsi="Times New Roman" w:cs="Times New Roman"/>
        </w:rPr>
        <w:t>Плавта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Образы молодых героев в комедиях </w:t>
      </w:r>
      <w:proofErr w:type="spellStart"/>
      <w:r w:rsidRPr="00F17EA3">
        <w:rPr>
          <w:rFonts w:ascii="Times New Roman" w:hAnsi="Times New Roman" w:cs="Times New Roman"/>
        </w:rPr>
        <w:t>Теренция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Приемы комедии </w:t>
      </w:r>
      <w:proofErr w:type="spellStart"/>
      <w:r w:rsidRPr="00F17EA3">
        <w:rPr>
          <w:rFonts w:ascii="Times New Roman" w:hAnsi="Times New Roman" w:cs="Times New Roman"/>
        </w:rPr>
        <w:t>дель</w:t>
      </w:r>
      <w:proofErr w:type="spellEnd"/>
      <w:r w:rsidRPr="00F17EA3">
        <w:rPr>
          <w:rFonts w:ascii="Times New Roman" w:hAnsi="Times New Roman" w:cs="Times New Roman"/>
        </w:rPr>
        <w:t xml:space="preserve"> арте и современные школы актерской игры.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Особенности героинь комедий </w:t>
      </w: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Вега (на примере двух-трех образов).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Система образов в трагедии </w:t>
      </w: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Вега «Овечий источник».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Героини комедий испанского барокко: Кальдерон «Дама-</w:t>
      </w:r>
      <w:proofErr w:type="spellStart"/>
      <w:r w:rsidRPr="00F17EA3">
        <w:rPr>
          <w:rFonts w:ascii="Times New Roman" w:hAnsi="Times New Roman" w:cs="Times New Roman"/>
        </w:rPr>
        <w:t>неведимка</w:t>
      </w:r>
      <w:proofErr w:type="spellEnd"/>
      <w:r w:rsidRPr="00F17EA3">
        <w:rPr>
          <w:rFonts w:ascii="Times New Roman" w:hAnsi="Times New Roman" w:cs="Times New Roman"/>
        </w:rPr>
        <w:t>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Героини   комедий испанского барокко: Тирсо де Молина «Дон </w:t>
      </w:r>
      <w:proofErr w:type="spellStart"/>
      <w:r w:rsidRPr="00F17EA3">
        <w:rPr>
          <w:rFonts w:ascii="Times New Roman" w:hAnsi="Times New Roman" w:cs="Times New Roman"/>
        </w:rPr>
        <w:t>Хиль</w:t>
      </w:r>
      <w:proofErr w:type="spellEnd"/>
      <w:r w:rsidRPr="00F17EA3">
        <w:rPr>
          <w:rFonts w:ascii="Times New Roman" w:hAnsi="Times New Roman" w:cs="Times New Roman"/>
        </w:rPr>
        <w:t xml:space="preserve"> – зеленые штаны».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Философские драмы Кальдерона и их герои.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Герои драматургии К. </w:t>
      </w:r>
      <w:proofErr w:type="spellStart"/>
      <w:r w:rsidRPr="00F17EA3">
        <w:rPr>
          <w:rFonts w:ascii="Times New Roman" w:hAnsi="Times New Roman" w:cs="Times New Roman"/>
        </w:rPr>
        <w:t>Марло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 первого плана в комедиях Шекспира.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Второстепенные персонажи в комедиях Шекспира.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Система героев в шекспировском «Гамлете».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Система героев в шекспировском «Короле Лире».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Интерпретации образов главных героев в трагедии Шекспира «Ромео и Джульетта».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Образы шекспировских «злодеев» (Ричард </w:t>
      </w:r>
      <w:r w:rsidRPr="00F17EA3">
        <w:rPr>
          <w:rFonts w:ascii="Times New Roman" w:hAnsi="Times New Roman" w:cs="Times New Roman"/>
          <w:lang w:val="en-US"/>
        </w:rPr>
        <w:t>III</w:t>
      </w:r>
      <w:r w:rsidRPr="00F17EA3">
        <w:rPr>
          <w:rFonts w:ascii="Times New Roman" w:hAnsi="Times New Roman" w:cs="Times New Roman"/>
        </w:rPr>
        <w:t>, Яго) и возможности их сценического воплощения.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 трагедий Корнеля и возможности актуализации их образов.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Героини трагедий Расина </w:t>
      </w:r>
      <w:proofErr w:type="gramStart"/>
      <w:r w:rsidRPr="00F17EA3">
        <w:rPr>
          <w:rFonts w:ascii="Times New Roman" w:hAnsi="Times New Roman" w:cs="Times New Roman"/>
        </w:rPr>
        <w:t>и  возможности</w:t>
      </w:r>
      <w:proofErr w:type="gramEnd"/>
      <w:r w:rsidRPr="00F17EA3">
        <w:rPr>
          <w:rFonts w:ascii="Times New Roman" w:hAnsi="Times New Roman" w:cs="Times New Roman"/>
        </w:rPr>
        <w:t xml:space="preserve"> их воплощения в современном театре.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Образ Дон Жуана в пьесах Тирсо де Молина и Мольера.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Фарсовые традиции в образной структуре ранних комедий Мольера.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 «высокой комедии» Мольера и их особенности. («Тартюф», «Мизантроп», Скупой» и т.д. на выбор студента).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Особенности  английской</w:t>
      </w:r>
      <w:proofErr w:type="gramEnd"/>
      <w:r w:rsidRPr="00F17EA3">
        <w:rPr>
          <w:rFonts w:ascii="Times New Roman" w:hAnsi="Times New Roman" w:cs="Times New Roman"/>
        </w:rPr>
        <w:t xml:space="preserve">  комедии  </w:t>
      </w:r>
      <w:r w:rsidRPr="00F17EA3">
        <w:rPr>
          <w:rFonts w:ascii="Times New Roman" w:hAnsi="Times New Roman" w:cs="Times New Roman"/>
          <w:lang w:val="en-US"/>
        </w:rPr>
        <w:t>XVIII</w:t>
      </w:r>
      <w:r w:rsidRPr="00F17EA3">
        <w:rPr>
          <w:rFonts w:ascii="Times New Roman" w:hAnsi="Times New Roman" w:cs="Times New Roman"/>
        </w:rPr>
        <w:t xml:space="preserve"> века.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Трилогия  Бомарше</w:t>
      </w:r>
      <w:proofErr w:type="gramEnd"/>
      <w:r w:rsidRPr="00F17EA3">
        <w:rPr>
          <w:rFonts w:ascii="Times New Roman" w:hAnsi="Times New Roman" w:cs="Times New Roman"/>
        </w:rPr>
        <w:t xml:space="preserve"> и  её  историческое  значение.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 xml:space="preserve">Драматургия  </w:t>
      </w:r>
      <w:proofErr w:type="spellStart"/>
      <w:r w:rsidRPr="00F17EA3">
        <w:rPr>
          <w:rFonts w:ascii="Times New Roman" w:hAnsi="Times New Roman" w:cs="Times New Roman"/>
        </w:rPr>
        <w:t>К.Гольдони</w:t>
      </w:r>
      <w:proofErr w:type="spellEnd"/>
      <w:proofErr w:type="gramEnd"/>
      <w:r w:rsidRPr="00F17EA3">
        <w:rPr>
          <w:rFonts w:ascii="Times New Roman" w:hAnsi="Times New Roman" w:cs="Times New Roman"/>
        </w:rPr>
        <w:t xml:space="preserve"> и  </w:t>
      </w:r>
      <w:proofErr w:type="spellStart"/>
      <w:r w:rsidRPr="00F17EA3">
        <w:rPr>
          <w:rFonts w:ascii="Times New Roman" w:hAnsi="Times New Roman" w:cs="Times New Roman"/>
        </w:rPr>
        <w:t>К.Гоцци</w:t>
      </w:r>
      <w:proofErr w:type="spellEnd"/>
      <w:r w:rsidRPr="00F17EA3">
        <w:rPr>
          <w:rFonts w:ascii="Times New Roman" w:hAnsi="Times New Roman" w:cs="Times New Roman"/>
        </w:rPr>
        <w:t xml:space="preserve"> в  свете  развития  наследия  комедии  </w:t>
      </w:r>
      <w:proofErr w:type="spellStart"/>
      <w:r w:rsidRPr="00F17EA3">
        <w:rPr>
          <w:rFonts w:ascii="Times New Roman" w:hAnsi="Times New Roman" w:cs="Times New Roman"/>
        </w:rPr>
        <w:t>дель’Арте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Романтическая  драма</w:t>
      </w:r>
      <w:proofErr w:type="gramEnd"/>
      <w:r w:rsidRPr="00F17EA3">
        <w:rPr>
          <w:rFonts w:ascii="Times New Roman" w:hAnsi="Times New Roman" w:cs="Times New Roman"/>
        </w:rPr>
        <w:t xml:space="preserve">  на  Западе.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bookmarkStart w:id="4" w:name="OLE_LINK1"/>
      <w:proofErr w:type="spellStart"/>
      <w:r w:rsidRPr="00F17EA3">
        <w:rPr>
          <w:rFonts w:ascii="Times New Roman" w:hAnsi="Times New Roman" w:cs="Times New Roman"/>
        </w:rPr>
        <w:t>Э.Золя</w:t>
      </w:r>
      <w:proofErr w:type="spellEnd"/>
      <w:r w:rsidRPr="00F17EA3">
        <w:rPr>
          <w:rFonts w:ascii="Times New Roman" w:hAnsi="Times New Roman" w:cs="Times New Roman"/>
        </w:rPr>
        <w:t xml:space="preserve"> </w:t>
      </w:r>
      <w:proofErr w:type="gramStart"/>
      <w:r w:rsidRPr="00F17EA3">
        <w:rPr>
          <w:rFonts w:ascii="Times New Roman" w:hAnsi="Times New Roman" w:cs="Times New Roman"/>
        </w:rPr>
        <w:t>о  натурализме</w:t>
      </w:r>
      <w:proofErr w:type="gramEnd"/>
      <w:r w:rsidRPr="00F17EA3">
        <w:rPr>
          <w:rFonts w:ascii="Times New Roman" w:hAnsi="Times New Roman" w:cs="Times New Roman"/>
        </w:rPr>
        <w:t xml:space="preserve"> в  театра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Символизм </w:t>
      </w:r>
      <w:proofErr w:type="gramStart"/>
      <w:r w:rsidRPr="00F17EA3">
        <w:rPr>
          <w:rFonts w:ascii="Times New Roman" w:hAnsi="Times New Roman" w:cs="Times New Roman"/>
        </w:rPr>
        <w:t>в  театральной</w:t>
      </w:r>
      <w:proofErr w:type="gramEnd"/>
      <w:r w:rsidRPr="00F17EA3">
        <w:rPr>
          <w:rFonts w:ascii="Times New Roman" w:hAnsi="Times New Roman" w:cs="Times New Roman"/>
        </w:rPr>
        <w:t xml:space="preserve">  культуре  Запада.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Философия экзистенциализма и интеллектуальная драма.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lastRenderedPageBreak/>
        <w:t>Особенности  драматургии</w:t>
      </w:r>
      <w:proofErr w:type="gramEnd"/>
      <w:r w:rsidRPr="00F17EA3">
        <w:rPr>
          <w:rFonts w:ascii="Times New Roman" w:hAnsi="Times New Roman" w:cs="Times New Roman"/>
        </w:rPr>
        <w:t xml:space="preserve"> абсурда.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Тематика  пьес</w:t>
      </w:r>
      <w:proofErr w:type="gramEnd"/>
      <w:r w:rsidRPr="00F17EA3">
        <w:rPr>
          <w:rFonts w:ascii="Times New Roman" w:hAnsi="Times New Roman" w:cs="Times New Roman"/>
        </w:rPr>
        <w:t xml:space="preserve"> Ю.О</w:t>
      </w:r>
      <w:r w:rsidRPr="00F17EA3">
        <w:rPr>
          <w:rFonts w:ascii="Times New Roman" w:hAnsi="Times New Roman" w:cs="Times New Roman"/>
          <w:lang w:val="en-US"/>
        </w:rPr>
        <w:t>’</w:t>
      </w:r>
      <w:r w:rsidRPr="00F17EA3">
        <w:rPr>
          <w:rFonts w:ascii="Times New Roman" w:hAnsi="Times New Roman" w:cs="Times New Roman"/>
        </w:rPr>
        <w:t>Нила.</w:t>
      </w:r>
    </w:p>
    <w:bookmarkEnd w:id="4"/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Обучающийся  может</w:t>
      </w:r>
      <w:proofErr w:type="gramEnd"/>
      <w:r w:rsidRPr="00F17EA3">
        <w:rPr>
          <w:rFonts w:ascii="Times New Roman" w:hAnsi="Times New Roman" w:cs="Times New Roman"/>
        </w:rPr>
        <w:t xml:space="preserve">  предложить  и  свою  тему в  рамках  программы</w:t>
      </w:r>
    </w:p>
    <w:p w:rsidR="00BE614B" w:rsidRPr="00F17EA3" w:rsidRDefault="00BE614B" w:rsidP="00BE614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pStyle w:val="1"/>
        <w:jc w:val="left"/>
        <w:rPr>
          <w:b/>
        </w:rPr>
      </w:pPr>
      <w:bookmarkStart w:id="5" w:name="_Toc11373120"/>
      <w:r w:rsidRPr="00F17EA3">
        <w:rPr>
          <w:b/>
        </w:rPr>
        <w:t xml:space="preserve">5. ОЦЕНКА ЗНАНИЙ СТУДЕНТА </w:t>
      </w:r>
      <w:bookmarkEnd w:id="5"/>
    </w:p>
    <w:p w:rsidR="00BE614B" w:rsidRPr="00F17EA3" w:rsidRDefault="00BE614B" w:rsidP="00BE614B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Отметка «</w:t>
      </w:r>
      <w:r w:rsidRPr="00F17EA3">
        <w:rPr>
          <w:rFonts w:ascii="Times New Roman" w:hAnsi="Times New Roman" w:cs="Times New Roman"/>
          <w:b/>
          <w:bCs/>
          <w:color w:val="000000"/>
        </w:rPr>
        <w:t>ОТЛИЧНО</w:t>
      </w:r>
      <w:r w:rsidRPr="00F17EA3">
        <w:rPr>
          <w:rFonts w:ascii="Times New Roman" w:hAnsi="Times New Roman" w:cs="Times New Roman"/>
          <w:color w:val="000000"/>
        </w:rPr>
        <w:t>» ставится в том случае, когда студент обнаруживает систематическое и глубокое знание программного материала по дисциплине, умеет свободно ориентироваться в вопросе. Ответ полный и правильный на основании изученного материала. Выдвинутые положения аргументированы и иллюстрированы примерами. Материал изложен в определенной логической последовательности, осознанно, литературным языком, с использованием современных научных терминов; ответ самостоятельный. Студент уверенно отвечает на дополнительные вопросы.</w:t>
      </w:r>
    </w:p>
    <w:p w:rsidR="00BE614B" w:rsidRPr="00F17EA3" w:rsidRDefault="00BE614B" w:rsidP="00BE614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Отметка «</w:t>
      </w:r>
      <w:r w:rsidRPr="00F17EA3">
        <w:rPr>
          <w:rFonts w:ascii="Times New Roman" w:hAnsi="Times New Roman" w:cs="Times New Roman"/>
          <w:b/>
          <w:bCs/>
          <w:color w:val="000000"/>
        </w:rPr>
        <w:t>ХОРОШО</w:t>
      </w:r>
      <w:r w:rsidRPr="00F17EA3">
        <w:rPr>
          <w:rFonts w:ascii="Times New Roman" w:hAnsi="Times New Roman" w:cs="Times New Roman"/>
          <w:color w:val="000000"/>
        </w:rPr>
        <w:t>» ставится в том случае, когда студент обнаруживает полное знание учебного материала, демонстрирует систематический характер знаний по дисциплине. Ответ полный и правильный, подтвержден примерами; но их обоснование не аргументировано, отсутствует собственная точка зрения. Материал изложен в определенной логической последовательности, при этом допущены 2-3 несущественные погрешности, исправленные по требованию экзаменатора. Студент испытывает незначительные трудности в ответах на дополнительные вопросы. Материал изложен осознанно, самостоятельно, с использованием современных научных терминов, литературным языком.</w:t>
      </w:r>
    </w:p>
    <w:p w:rsidR="00BE614B" w:rsidRPr="00F17EA3" w:rsidRDefault="00BE614B" w:rsidP="00BE614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Отметка «</w:t>
      </w:r>
      <w:r w:rsidRPr="00F17EA3">
        <w:rPr>
          <w:rFonts w:ascii="Times New Roman" w:hAnsi="Times New Roman" w:cs="Times New Roman"/>
          <w:b/>
          <w:bCs/>
          <w:color w:val="000000"/>
        </w:rPr>
        <w:t>УДОВЛЕТВОРИТЕЛЬНО</w:t>
      </w:r>
      <w:r w:rsidRPr="00F17EA3">
        <w:rPr>
          <w:rFonts w:ascii="Times New Roman" w:hAnsi="Times New Roman" w:cs="Times New Roman"/>
          <w:color w:val="000000"/>
        </w:rPr>
        <w:t>» ставится в том случае, когда студент обнаруживает знание основного программного материала по дисциплине, но допускает погрешности в ответе. Ответ недостаточно логически выстроен, самостоятелен. Основные понятия употреблены правильно, но обнаруживается недостаточное раскрытие теоретического материала. Выдвигаемые положения недостаточно аргументированы и не подтверждены примерами; ответ носит преимущественно описательный характер. Студент испытывает достаточные трудности в ответах на вопросы. Научная и специальная терминология используется недостаточно.</w:t>
      </w:r>
    </w:p>
    <w:p w:rsidR="00BE614B" w:rsidRPr="00F17EA3" w:rsidRDefault="00BE614B" w:rsidP="00BE614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Отметка «</w:t>
      </w:r>
      <w:r w:rsidRPr="00F17EA3">
        <w:rPr>
          <w:rFonts w:ascii="Times New Roman" w:hAnsi="Times New Roman" w:cs="Times New Roman"/>
          <w:b/>
          <w:bCs/>
          <w:color w:val="000000"/>
        </w:rPr>
        <w:t>НЕУДОВЛЕТВОРИТЕЛЬНО</w:t>
      </w:r>
      <w:r w:rsidRPr="00F17EA3">
        <w:rPr>
          <w:rFonts w:ascii="Times New Roman" w:hAnsi="Times New Roman" w:cs="Times New Roman"/>
          <w:color w:val="000000"/>
        </w:rPr>
        <w:t>» выставляется студенту, обнаружившему пробелы в знаниях основного учебного материала по дисциплине. При ответе обнаружено непонимание студентом основного содержания теоретического материала или допущен ряд существенных ошибок, которые студент не может исправить при наводящих вопросах экзаменатора, затрудняется в ответах на вопросы. Студент подменил научное обоснование проблем рассуждением бытового плана. Ответ носит поверхностный характер; наблюдаются неточности в использовании научной и специальной терминологии.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rFonts w:ascii="Times New Roman" w:hAnsi="Times New Roman" w:cs="Times New Roman"/>
          <w:color w:val="000000"/>
        </w:rPr>
      </w:pP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b/>
        </w:rPr>
      </w:pPr>
    </w:p>
    <w:p w:rsidR="00BE614B" w:rsidRPr="00F17EA3" w:rsidRDefault="00BE614B" w:rsidP="00BE614B">
      <w:pPr>
        <w:pStyle w:val="1"/>
        <w:jc w:val="left"/>
        <w:rPr>
          <w:b/>
          <w:sz w:val="28"/>
          <w:szCs w:val="28"/>
        </w:rPr>
      </w:pPr>
      <w:bookmarkStart w:id="6" w:name="_Toc11373121"/>
      <w:r w:rsidRPr="00F17EA3">
        <w:t>7.</w:t>
      </w:r>
      <w:r w:rsidRPr="00F17EA3">
        <w:rPr>
          <w:b/>
          <w:sz w:val="28"/>
          <w:szCs w:val="28"/>
        </w:rPr>
        <w:t xml:space="preserve">Примерный </w:t>
      </w:r>
      <w:proofErr w:type="gramStart"/>
      <w:r w:rsidRPr="00F17EA3">
        <w:rPr>
          <w:b/>
          <w:sz w:val="28"/>
          <w:szCs w:val="28"/>
        </w:rPr>
        <w:t>список  контрольных</w:t>
      </w:r>
      <w:proofErr w:type="gramEnd"/>
      <w:r w:rsidRPr="00F17EA3">
        <w:rPr>
          <w:b/>
          <w:sz w:val="28"/>
          <w:szCs w:val="28"/>
        </w:rPr>
        <w:t xml:space="preserve"> вопросов,  используемых на</w:t>
      </w:r>
      <w:bookmarkEnd w:id="6"/>
    </w:p>
    <w:p w:rsidR="00BE614B" w:rsidRPr="00F17EA3" w:rsidRDefault="00BE614B" w:rsidP="00BE614B">
      <w:pPr>
        <w:pStyle w:val="1"/>
        <w:jc w:val="left"/>
        <w:rPr>
          <w:b/>
          <w:sz w:val="28"/>
          <w:szCs w:val="28"/>
        </w:rPr>
      </w:pPr>
      <w:bookmarkStart w:id="7" w:name="_Toc11373122"/>
      <w:r w:rsidRPr="00F17EA3">
        <w:rPr>
          <w:b/>
          <w:sz w:val="28"/>
          <w:szCs w:val="28"/>
        </w:rPr>
        <w:t xml:space="preserve">зачетах </w:t>
      </w:r>
      <w:proofErr w:type="gramStart"/>
      <w:r w:rsidRPr="00F17EA3">
        <w:rPr>
          <w:b/>
          <w:sz w:val="28"/>
          <w:szCs w:val="28"/>
        </w:rPr>
        <w:t>и  экзаменах</w:t>
      </w:r>
      <w:proofErr w:type="gramEnd"/>
      <w:r w:rsidRPr="00F17EA3">
        <w:rPr>
          <w:b/>
          <w:sz w:val="28"/>
          <w:szCs w:val="28"/>
        </w:rPr>
        <w:t xml:space="preserve">. (конкретика </w:t>
      </w:r>
      <w:proofErr w:type="gramStart"/>
      <w:r w:rsidRPr="00F17EA3">
        <w:rPr>
          <w:b/>
          <w:sz w:val="28"/>
          <w:szCs w:val="28"/>
        </w:rPr>
        <w:t>определяется  на</w:t>
      </w:r>
      <w:proofErr w:type="gramEnd"/>
      <w:r w:rsidRPr="00F17EA3">
        <w:rPr>
          <w:b/>
          <w:sz w:val="28"/>
          <w:szCs w:val="28"/>
        </w:rPr>
        <w:t xml:space="preserve">  основании действующего  в  данный  момент  учебного  плана)</w:t>
      </w:r>
      <w:bookmarkEnd w:id="7"/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b/>
        </w:rPr>
        <w:t>1 семестр.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Особенности зарождения театрального искусства в Древней Греции.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Сценическая площадка в Древней Греции. Облик актёров в трагическом и комическом представлениях.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Специфика восприятия трагического и комического в культуре Древней Греции.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Дионисии, особенности их проведения.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Эсхила.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Трилогия Эсхила «Орестея».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Софокла.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Софокл. «</w:t>
      </w:r>
      <w:proofErr w:type="spellStart"/>
      <w:r w:rsidRPr="00F17EA3">
        <w:rPr>
          <w:rFonts w:ascii="Times New Roman" w:hAnsi="Times New Roman" w:cs="Times New Roman"/>
        </w:rPr>
        <w:t>ЦарьЭдип</w:t>
      </w:r>
      <w:proofErr w:type="spellEnd"/>
      <w:r w:rsidRPr="00F17EA3">
        <w:rPr>
          <w:rFonts w:ascii="Times New Roman" w:hAnsi="Times New Roman" w:cs="Times New Roman"/>
        </w:rPr>
        <w:t>», «Эдип в Колоне», «Антигона».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Творчество  Еврипида</w:t>
      </w:r>
      <w:proofErr w:type="gramEnd"/>
      <w:r w:rsidRPr="00F17EA3">
        <w:rPr>
          <w:rFonts w:ascii="Times New Roman" w:hAnsi="Times New Roman" w:cs="Times New Roman"/>
        </w:rPr>
        <w:t xml:space="preserve">. </w:t>
      </w:r>
      <w:proofErr w:type="gramStart"/>
      <w:r w:rsidRPr="00F17EA3">
        <w:rPr>
          <w:rFonts w:ascii="Times New Roman" w:hAnsi="Times New Roman" w:cs="Times New Roman"/>
        </w:rPr>
        <w:t>Общая  характеристика</w:t>
      </w:r>
      <w:proofErr w:type="gramEnd"/>
      <w:r w:rsidRPr="00F17EA3">
        <w:rPr>
          <w:rFonts w:ascii="Times New Roman" w:hAnsi="Times New Roman" w:cs="Times New Roman"/>
        </w:rPr>
        <w:t xml:space="preserve">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Трагедии Еврипида «Медея» и «Ипполит».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Образ Электры в трагедиях Эсхила, Софокла и Еврипида.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Аристофан. Общая характеристика творчества.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Комедии Аристофана «Лягушки» и «Облака».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Теиа</w:t>
      </w:r>
      <w:proofErr w:type="spellEnd"/>
      <w:r w:rsidRPr="00F17EA3">
        <w:rPr>
          <w:rFonts w:ascii="Times New Roman" w:hAnsi="Times New Roman" w:cs="Times New Roman"/>
        </w:rPr>
        <w:t xml:space="preserve"> войны и мира в драматургии Аристофана.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Драматургия </w:t>
      </w:r>
      <w:proofErr w:type="spellStart"/>
      <w:r w:rsidRPr="00F17EA3">
        <w:rPr>
          <w:rFonts w:ascii="Times New Roman" w:hAnsi="Times New Roman" w:cs="Times New Roman"/>
        </w:rPr>
        <w:t>Менандра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Типы и особенности театральных представлений в Древнем Риме.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Устройство сценической площадки в театре Древнего Рима.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Плавт</w:t>
      </w:r>
      <w:proofErr w:type="spellEnd"/>
      <w:r w:rsidRPr="00F17EA3">
        <w:rPr>
          <w:rFonts w:ascii="Times New Roman" w:hAnsi="Times New Roman" w:cs="Times New Roman"/>
        </w:rPr>
        <w:t>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Драматургия </w:t>
      </w:r>
      <w:proofErr w:type="spellStart"/>
      <w:r w:rsidRPr="00F17EA3">
        <w:rPr>
          <w:rFonts w:ascii="Times New Roman" w:hAnsi="Times New Roman" w:cs="Times New Roman"/>
        </w:rPr>
        <w:t>Теренция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Особенности театрального искусства средневековья.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Типы  представлений</w:t>
      </w:r>
      <w:proofErr w:type="gramEnd"/>
      <w:r w:rsidRPr="00F17EA3">
        <w:rPr>
          <w:rFonts w:ascii="Times New Roman" w:hAnsi="Times New Roman" w:cs="Times New Roman"/>
        </w:rPr>
        <w:t xml:space="preserve"> средневекового театра.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Ученая комедия как основной жанр театра эпохи Возрождения в Италии.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Комедия </w:t>
      </w:r>
      <w:proofErr w:type="spellStart"/>
      <w:r w:rsidRPr="00F17EA3">
        <w:rPr>
          <w:rFonts w:ascii="Times New Roman" w:hAnsi="Times New Roman" w:cs="Times New Roman"/>
        </w:rPr>
        <w:t>дель</w:t>
      </w:r>
      <w:proofErr w:type="spellEnd"/>
      <w:r w:rsidRPr="00F17EA3">
        <w:rPr>
          <w:rFonts w:ascii="Times New Roman" w:hAnsi="Times New Roman" w:cs="Times New Roman"/>
        </w:rPr>
        <w:t xml:space="preserve"> Арте.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Театральные площадки эпохи Возрождения.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Первые шаги испанского театра. </w:t>
      </w: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</w:t>
      </w:r>
      <w:proofErr w:type="spellStart"/>
      <w:r w:rsidRPr="00F17EA3">
        <w:rPr>
          <w:rFonts w:ascii="Times New Roman" w:hAnsi="Times New Roman" w:cs="Times New Roman"/>
        </w:rPr>
        <w:t>Руэда</w:t>
      </w:r>
      <w:proofErr w:type="spellEnd"/>
      <w:r w:rsidRPr="00F17EA3">
        <w:rPr>
          <w:rFonts w:ascii="Times New Roman" w:hAnsi="Times New Roman" w:cs="Times New Roman"/>
        </w:rPr>
        <w:t>. Сервантес – драматург.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Вега. «Новое руководство к сочинению комедий».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Вега.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Вега. Драмы чести.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Вага. Типы комедий.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Тирсо де Молина.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Тирсо де Молина. «Севильский озорник».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Кальдерон.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lastRenderedPageBreak/>
        <w:t>Кальдерон. «Дама-</w:t>
      </w:r>
      <w:proofErr w:type="spellStart"/>
      <w:r w:rsidRPr="00F17EA3">
        <w:rPr>
          <w:rFonts w:ascii="Times New Roman" w:hAnsi="Times New Roman" w:cs="Times New Roman"/>
        </w:rPr>
        <w:t>неведимка</w:t>
      </w:r>
      <w:proofErr w:type="spellEnd"/>
      <w:r w:rsidRPr="00F17EA3">
        <w:rPr>
          <w:rFonts w:ascii="Times New Roman" w:hAnsi="Times New Roman" w:cs="Times New Roman"/>
        </w:rPr>
        <w:t xml:space="preserve">».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Кальдерон. «Стойкий принц» и «Поклонение кресту».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Кальдерон. «Жизнь есть сон».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Английский театр эпохи Возрождения. Общая характеристика.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Специфика театрального спектакля в Англии. Организация, игровая 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ab/>
        <w:t>площадка, костюма, театральные здания, актёры и т.д.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Кристофер </w:t>
      </w:r>
      <w:proofErr w:type="spellStart"/>
      <w:r w:rsidRPr="00F17EA3">
        <w:rPr>
          <w:rFonts w:ascii="Times New Roman" w:hAnsi="Times New Roman" w:cs="Times New Roman"/>
        </w:rPr>
        <w:t>Марло</w:t>
      </w:r>
      <w:proofErr w:type="spellEnd"/>
      <w:r w:rsidRPr="00F17EA3">
        <w:rPr>
          <w:rFonts w:ascii="Times New Roman" w:hAnsi="Times New Roman" w:cs="Times New Roman"/>
        </w:rPr>
        <w:t>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Кристофер </w:t>
      </w:r>
      <w:proofErr w:type="spellStart"/>
      <w:r w:rsidRPr="00F17EA3">
        <w:rPr>
          <w:rFonts w:ascii="Times New Roman" w:hAnsi="Times New Roman" w:cs="Times New Roman"/>
        </w:rPr>
        <w:t>Марло</w:t>
      </w:r>
      <w:proofErr w:type="spellEnd"/>
      <w:r w:rsidRPr="00F17EA3">
        <w:rPr>
          <w:rFonts w:ascii="Times New Roman" w:hAnsi="Times New Roman" w:cs="Times New Roman"/>
        </w:rPr>
        <w:t>. «Тамерлан Великий».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Кристофер </w:t>
      </w:r>
      <w:proofErr w:type="spellStart"/>
      <w:r w:rsidRPr="00F17EA3">
        <w:rPr>
          <w:rFonts w:ascii="Times New Roman" w:hAnsi="Times New Roman" w:cs="Times New Roman"/>
        </w:rPr>
        <w:t>Марло</w:t>
      </w:r>
      <w:proofErr w:type="spellEnd"/>
      <w:r w:rsidRPr="00F17EA3">
        <w:rPr>
          <w:rFonts w:ascii="Times New Roman" w:hAnsi="Times New Roman" w:cs="Times New Roman"/>
        </w:rPr>
        <w:t xml:space="preserve">. «Доктор </w:t>
      </w:r>
      <w:proofErr w:type="spellStart"/>
      <w:r w:rsidRPr="00F17EA3">
        <w:rPr>
          <w:rFonts w:ascii="Times New Roman" w:hAnsi="Times New Roman" w:cs="Times New Roman"/>
        </w:rPr>
        <w:t>Фаустус</w:t>
      </w:r>
      <w:proofErr w:type="spellEnd"/>
      <w:r w:rsidRPr="00F17EA3">
        <w:rPr>
          <w:rFonts w:ascii="Times New Roman" w:hAnsi="Times New Roman" w:cs="Times New Roman"/>
        </w:rPr>
        <w:t>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Вильям Шекспир.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Вильям Шекспир. Комедии.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Вильям Шекспир. Хроники.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Вильям Шекспир. </w:t>
      </w:r>
      <w:proofErr w:type="spellStart"/>
      <w:r w:rsidRPr="00F17EA3">
        <w:rPr>
          <w:rFonts w:ascii="Times New Roman" w:hAnsi="Times New Roman" w:cs="Times New Roman"/>
        </w:rPr>
        <w:t>Тригедии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Шекспир. Поздние драмы.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Этапы освоения мировым театром творчества Шекспира.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Бен Джонсон. Общая характеристика творчества.</w:t>
      </w:r>
    </w:p>
    <w:p w:rsidR="00BE614B" w:rsidRPr="00F17EA3" w:rsidRDefault="00BE614B" w:rsidP="00BE614B">
      <w:pPr>
        <w:tabs>
          <w:tab w:val="num" w:pos="2880"/>
        </w:tabs>
        <w:spacing w:line="360" w:lineRule="auto"/>
        <w:ind w:left="756"/>
        <w:rPr>
          <w:rFonts w:ascii="Times New Roman" w:hAnsi="Times New Roman" w:cs="Times New Roman"/>
          <w:b/>
        </w:rPr>
      </w:pPr>
      <w:r w:rsidRPr="00F17EA3">
        <w:rPr>
          <w:rFonts w:ascii="Times New Roman" w:hAnsi="Times New Roman" w:cs="Times New Roman"/>
          <w:b/>
        </w:rPr>
        <w:t>2 семестр (Зачет)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Специфика театральной системы французского классицизма.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П. Корнеля.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П. Корнель. «Сид».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П. Корнель. «Гораций».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Комедии П. Корнеля.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Ж. Расина.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Ж. Расин. «Федра».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Ж. Расин. «</w:t>
      </w:r>
      <w:proofErr w:type="spellStart"/>
      <w:r w:rsidRPr="00F17EA3">
        <w:rPr>
          <w:rFonts w:ascii="Times New Roman" w:hAnsi="Times New Roman" w:cs="Times New Roman"/>
        </w:rPr>
        <w:t>Андромаха</w:t>
      </w:r>
      <w:proofErr w:type="spellEnd"/>
      <w:r w:rsidRPr="00F17EA3">
        <w:rPr>
          <w:rFonts w:ascii="Times New Roman" w:hAnsi="Times New Roman" w:cs="Times New Roman"/>
        </w:rPr>
        <w:t>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Комедии Ж. Расина.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Общая характеристика творчества Мольера.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Ранние комедии Мольера.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«Высокая комедия» Мольера.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Мольер. «Тартюф».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Мольер. «Мизантроп».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Мольер. «Скупой».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Мольер – театральный деятель.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Английская комедия рубежа </w:t>
      </w:r>
      <w:r w:rsidRPr="00F17EA3">
        <w:rPr>
          <w:rFonts w:ascii="Times New Roman" w:hAnsi="Times New Roman" w:cs="Times New Roman"/>
          <w:lang w:val="en-US"/>
        </w:rPr>
        <w:t>XVI</w:t>
      </w:r>
      <w:r w:rsidRPr="00F17EA3">
        <w:rPr>
          <w:rFonts w:ascii="Times New Roman" w:hAnsi="Times New Roman" w:cs="Times New Roman"/>
        </w:rPr>
        <w:t>-</w:t>
      </w:r>
      <w:r w:rsidRPr="00F17EA3">
        <w:rPr>
          <w:rFonts w:ascii="Times New Roman" w:hAnsi="Times New Roman" w:cs="Times New Roman"/>
          <w:lang w:val="en-US"/>
        </w:rPr>
        <w:t>XVII</w:t>
      </w:r>
      <w:r w:rsidRPr="00F17EA3">
        <w:rPr>
          <w:rFonts w:ascii="Times New Roman" w:hAnsi="Times New Roman" w:cs="Times New Roman"/>
        </w:rPr>
        <w:t xml:space="preserve"> вв.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Творчество Дж. </w:t>
      </w:r>
      <w:proofErr w:type="spellStart"/>
      <w:r w:rsidRPr="00F17EA3">
        <w:rPr>
          <w:rFonts w:ascii="Times New Roman" w:hAnsi="Times New Roman" w:cs="Times New Roman"/>
        </w:rPr>
        <w:t>Фаркера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Дж. Гея.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Г. Филдинга.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lastRenderedPageBreak/>
        <w:t xml:space="preserve"> Г. Филдинг. «Судья в ловушке».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Творчество Р. Шеридана.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Р. Шеридан. «Школа злословия».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Французский театр эпохи Просвещения. Общая характеристика.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Драматургия Вольтера.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Драматургия Д. Дидро.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Д. Дидро. «Парадокс об актёре».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Драматургия П. </w:t>
      </w:r>
      <w:proofErr w:type="spellStart"/>
      <w:r w:rsidRPr="00F17EA3">
        <w:rPr>
          <w:rFonts w:ascii="Times New Roman" w:hAnsi="Times New Roman" w:cs="Times New Roman"/>
        </w:rPr>
        <w:t>Мариво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Творчество Бомарше.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Общая характеристика творчества К. Гольдони.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Общая характеристика творчества К. Гоцци.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Общие тенденции реформы сценического искусства в театре эпохи 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ab/>
        <w:t xml:space="preserve">  Просвещения.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Деятельность Д. Гарика.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Актёрское искусство Франции в </w:t>
      </w:r>
      <w:r w:rsidRPr="00F17EA3">
        <w:rPr>
          <w:rFonts w:ascii="Times New Roman" w:hAnsi="Times New Roman" w:cs="Times New Roman"/>
          <w:lang w:val="en-US"/>
        </w:rPr>
        <w:t>XVIII</w:t>
      </w:r>
      <w:r w:rsidRPr="00F17EA3">
        <w:rPr>
          <w:rFonts w:ascii="Times New Roman" w:hAnsi="Times New Roman" w:cs="Times New Roman"/>
        </w:rPr>
        <w:t xml:space="preserve"> веке.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Общая характеристика драматургии И. Г. Лессинга.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Драматургия И. В. Гёте.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Общая характеристика драматургии Ф. Шиллера.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</w:rPr>
        <w:t>Общая характеристика театральных исканий эпохи романтизма.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</w:rPr>
        <w:t xml:space="preserve">Драматургия П. </w:t>
      </w:r>
      <w:r w:rsidRPr="00F17EA3">
        <w:rPr>
          <w:rFonts w:ascii="Times New Roman" w:hAnsi="Times New Roman" w:cs="Times New Roman"/>
          <w:color w:val="000000"/>
        </w:rPr>
        <w:t xml:space="preserve">Мериме.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</w:rPr>
        <w:t xml:space="preserve">Общая характеристика драматургии </w:t>
      </w:r>
      <w:proofErr w:type="spellStart"/>
      <w:r w:rsidRPr="00F17EA3">
        <w:rPr>
          <w:rFonts w:ascii="Times New Roman" w:hAnsi="Times New Roman" w:cs="Times New Roman"/>
        </w:rPr>
        <w:t>В.</w:t>
      </w:r>
      <w:r w:rsidRPr="00F17EA3">
        <w:rPr>
          <w:rFonts w:ascii="Times New Roman" w:hAnsi="Times New Roman" w:cs="Times New Roman"/>
          <w:color w:val="000000"/>
        </w:rPr>
        <w:t>Гюго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Общая характеристика драматургии А. де Мюссе.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Драматургия Дж. Г. Байрона и П. Б. Шелли.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Общая характеристика драматургии Г. фон Клейста.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Драматургия Г. </w:t>
      </w:r>
      <w:proofErr w:type="spellStart"/>
      <w:r w:rsidRPr="00F17EA3">
        <w:rPr>
          <w:rFonts w:ascii="Times New Roman" w:hAnsi="Times New Roman" w:cs="Times New Roman"/>
          <w:color w:val="000000"/>
        </w:rPr>
        <w:t>Бюхнера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b/>
          <w:color w:val="000000"/>
        </w:rPr>
      </w:pP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b/>
          <w:color w:val="000000"/>
        </w:rPr>
      </w:pP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3 семестр </w:t>
      </w:r>
      <w:r w:rsidR="00FD133E">
        <w:rPr>
          <w:rFonts w:ascii="Times New Roman" w:hAnsi="Times New Roman" w:cs="Times New Roman"/>
          <w:b/>
          <w:color w:val="000000"/>
        </w:rPr>
        <w:t>(опрос, тест)</w:t>
      </w:r>
    </w:p>
    <w:p w:rsidR="00BE614B" w:rsidRPr="00F17EA3" w:rsidRDefault="00BE614B" w:rsidP="00BE614B">
      <w:pPr>
        <w:tabs>
          <w:tab w:val="num" w:pos="2880"/>
        </w:tabs>
        <w:spacing w:line="360" w:lineRule="auto"/>
        <w:ind w:left="756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Актёрское искусство эпохи романтизма.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Режиссёрское искусство 1-ой пол. </w:t>
      </w:r>
      <w:proofErr w:type="gramStart"/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 xml:space="preserve">  века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: Ч. </w:t>
      </w:r>
      <w:proofErr w:type="spellStart"/>
      <w:r w:rsidRPr="00F17EA3">
        <w:rPr>
          <w:rFonts w:ascii="Times New Roman" w:hAnsi="Times New Roman" w:cs="Times New Roman"/>
          <w:color w:val="000000"/>
        </w:rPr>
        <w:t>Кин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, С. </w:t>
      </w:r>
      <w:proofErr w:type="spellStart"/>
      <w:r w:rsidRPr="00F17EA3">
        <w:rPr>
          <w:rFonts w:ascii="Times New Roman" w:hAnsi="Times New Roman" w:cs="Times New Roman"/>
          <w:color w:val="000000"/>
        </w:rPr>
        <w:t>Фелпс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, 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ab/>
        <w:t xml:space="preserve">  </w:t>
      </w:r>
      <w:proofErr w:type="spellStart"/>
      <w:r w:rsidRPr="00F17EA3">
        <w:rPr>
          <w:rFonts w:ascii="Times New Roman" w:hAnsi="Times New Roman" w:cs="Times New Roman"/>
          <w:color w:val="000000"/>
        </w:rPr>
        <w:t>мейнингенцы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b/>
          <w:color w:val="000000"/>
        </w:rPr>
      </w:pP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Натурализм в европейском театре конца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 xml:space="preserve"> века. Э. Золя. </w:t>
      </w:r>
    </w:p>
    <w:p w:rsidR="00BE614B" w:rsidRPr="00F17EA3" w:rsidRDefault="00BE614B" w:rsidP="00BE614B">
      <w:pPr>
        <w:numPr>
          <w:ilvl w:val="3"/>
          <w:numId w:val="13"/>
        </w:numPr>
        <w:spacing w:after="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«Натурализм в театре».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proofErr w:type="gramStart"/>
      <w:r w:rsidRPr="00F17EA3">
        <w:rPr>
          <w:rFonts w:ascii="Times New Roman" w:hAnsi="Times New Roman" w:cs="Times New Roman"/>
          <w:color w:val="000000"/>
        </w:rPr>
        <w:lastRenderedPageBreak/>
        <w:t>Театральная  практика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 Г. </w:t>
      </w:r>
      <w:proofErr w:type="spellStart"/>
      <w:r w:rsidRPr="00F17EA3">
        <w:rPr>
          <w:rFonts w:ascii="Times New Roman" w:hAnsi="Times New Roman" w:cs="Times New Roman"/>
          <w:color w:val="000000"/>
        </w:rPr>
        <w:t>Ирвинга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Драматургия Э. Золя.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Неоромантизм в европейском театре конца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 xml:space="preserve"> века.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ab/>
        <w:t xml:space="preserve"> Драматургия Э. Ростана.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Символизм в театральном искусстве конца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 xml:space="preserve"> века.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>Драматургия М. Метерлинка.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Особенности «Новой драмы».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Этапы творчества Г. Ибсена.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6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Социальная тематика в драматургии </w:t>
      </w:r>
      <w:proofErr w:type="spellStart"/>
      <w:r w:rsidRPr="00F17EA3">
        <w:rPr>
          <w:rFonts w:ascii="Times New Roman" w:hAnsi="Times New Roman" w:cs="Times New Roman"/>
          <w:color w:val="000000"/>
        </w:rPr>
        <w:t>Г.Ибсена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Общая характеристика творчества Г. </w:t>
      </w:r>
      <w:proofErr w:type="spellStart"/>
      <w:r w:rsidRPr="00F17EA3">
        <w:rPr>
          <w:rFonts w:ascii="Times New Roman" w:hAnsi="Times New Roman" w:cs="Times New Roman"/>
          <w:color w:val="000000"/>
        </w:rPr>
        <w:t>Гауптмана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Натурализм и символизм в драматургии Г. </w:t>
      </w:r>
      <w:proofErr w:type="spellStart"/>
      <w:r w:rsidRPr="00F17EA3">
        <w:rPr>
          <w:rFonts w:ascii="Times New Roman" w:hAnsi="Times New Roman" w:cs="Times New Roman"/>
          <w:color w:val="000000"/>
        </w:rPr>
        <w:t>Гауптмана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Драматургия О. Уайльда.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Общая характеристика творчества Б. Шоу.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Театральные опыты Э.Г. </w:t>
      </w:r>
      <w:proofErr w:type="spellStart"/>
      <w:r w:rsidRPr="00F17EA3">
        <w:rPr>
          <w:rFonts w:ascii="Times New Roman" w:hAnsi="Times New Roman" w:cs="Times New Roman"/>
          <w:color w:val="000000"/>
        </w:rPr>
        <w:t>Крэга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Общая характеристика творчества А. Стриндберга.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Актёрское искусство рубежа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>-</w:t>
      </w:r>
      <w:r w:rsidRPr="00F17EA3">
        <w:rPr>
          <w:rFonts w:ascii="Times New Roman" w:hAnsi="Times New Roman" w:cs="Times New Roman"/>
          <w:color w:val="000000"/>
          <w:lang w:val="en-US"/>
        </w:rPr>
        <w:t>XX</w:t>
      </w:r>
      <w:r w:rsidRPr="00F17EA3">
        <w:rPr>
          <w:rFonts w:ascii="Times New Roman" w:hAnsi="Times New Roman" w:cs="Times New Roman"/>
          <w:color w:val="000000"/>
        </w:rPr>
        <w:t xml:space="preserve"> вв.: С. </w:t>
      </w:r>
      <w:proofErr w:type="gramStart"/>
      <w:r w:rsidRPr="00F17EA3">
        <w:rPr>
          <w:rFonts w:ascii="Times New Roman" w:hAnsi="Times New Roman" w:cs="Times New Roman"/>
          <w:color w:val="000000"/>
        </w:rPr>
        <w:t>Бернар  и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 Э. </w:t>
      </w:r>
      <w:proofErr w:type="spellStart"/>
      <w:r w:rsidRPr="00F17EA3">
        <w:rPr>
          <w:rFonts w:ascii="Times New Roman" w:hAnsi="Times New Roman" w:cs="Times New Roman"/>
          <w:color w:val="000000"/>
        </w:rPr>
        <w:t>Дузе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  Актёрское искусство рубежа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>-</w:t>
      </w:r>
      <w:r w:rsidRPr="00F17EA3">
        <w:rPr>
          <w:rFonts w:ascii="Times New Roman" w:hAnsi="Times New Roman" w:cs="Times New Roman"/>
          <w:color w:val="000000"/>
          <w:lang w:val="en-US"/>
        </w:rPr>
        <w:t>XX</w:t>
      </w:r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F17EA3">
        <w:rPr>
          <w:rFonts w:ascii="Times New Roman" w:hAnsi="Times New Roman" w:cs="Times New Roman"/>
          <w:color w:val="000000"/>
        </w:rPr>
        <w:t>вв.:С</w:t>
      </w:r>
      <w:proofErr w:type="spellEnd"/>
      <w:proofErr w:type="gramEnd"/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color w:val="000000"/>
        </w:rPr>
        <w:t>Моисси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F17EA3">
        <w:rPr>
          <w:rFonts w:ascii="Times New Roman" w:hAnsi="Times New Roman" w:cs="Times New Roman"/>
          <w:color w:val="000000"/>
        </w:rPr>
        <w:t>Коклен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Старший, Муне-</w:t>
      </w:r>
      <w:proofErr w:type="spellStart"/>
      <w:r w:rsidRPr="00F17EA3">
        <w:rPr>
          <w:rFonts w:ascii="Times New Roman" w:hAnsi="Times New Roman" w:cs="Times New Roman"/>
          <w:color w:val="000000"/>
        </w:rPr>
        <w:t>Сюлли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 Актёрское искусство рубежа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>-</w:t>
      </w:r>
      <w:r w:rsidRPr="00F17EA3">
        <w:rPr>
          <w:rFonts w:ascii="Times New Roman" w:hAnsi="Times New Roman" w:cs="Times New Roman"/>
          <w:color w:val="000000"/>
          <w:lang w:val="en-US"/>
        </w:rPr>
        <w:t>XX</w:t>
      </w:r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F17EA3">
        <w:rPr>
          <w:rFonts w:ascii="Times New Roman" w:hAnsi="Times New Roman" w:cs="Times New Roman"/>
          <w:color w:val="000000"/>
        </w:rPr>
        <w:t>вв</w:t>
      </w:r>
      <w:proofErr w:type="spellEnd"/>
      <w:r w:rsidRPr="00F17EA3">
        <w:rPr>
          <w:rFonts w:ascii="Times New Roman" w:hAnsi="Times New Roman" w:cs="Times New Roman"/>
          <w:color w:val="000000"/>
        </w:rPr>
        <w:t>.:Т.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 Сальвинии, Э. Росси</w:t>
      </w:r>
    </w:p>
    <w:p w:rsidR="00BE614B" w:rsidRPr="00F17EA3" w:rsidRDefault="00BE614B" w:rsidP="00BE614B">
      <w:pPr>
        <w:tabs>
          <w:tab w:val="num" w:pos="2880"/>
        </w:tabs>
        <w:spacing w:line="360" w:lineRule="auto"/>
        <w:ind w:left="756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4 семестр (Экзамен</w:t>
      </w:r>
      <w:r w:rsidR="00FD133E">
        <w:rPr>
          <w:rFonts w:ascii="Times New Roman" w:hAnsi="Times New Roman" w:cs="Times New Roman"/>
          <w:b/>
          <w:color w:val="000000"/>
        </w:rPr>
        <w:t>, курсовая работа</w:t>
      </w:r>
      <w:r w:rsidRPr="00F17EA3">
        <w:rPr>
          <w:rFonts w:ascii="Times New Roman" w:hAnsi="Times New Roman" w:cs="Times New Roman"/>
          <w:b/>
          <w:color w:val="000000"/>
        </w:rPr>
        <w:t>)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Общая характеристика творчества Ю. </w:t>
      </w:r>
      <w:proofErr w:type="spellStart"/>
      <w:r w:rsidRPr="00F17EA3">
        <w:rPr>
          <w:rFonts w:ascii="Times New Roman" w:hAnsi="Times New Roman" w:cs="Times New Roman"/>
          <w:color w:val="000000"/>
        </w:rPr>
        <w:t>О’Нила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. 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Драматургия </w:t>
      </w:r>
      <w:proofErr w:type="spellStart"/>
      <w:r w:rsidRPr="00F17EA3">
        <w:rPr>
          <w:rFonts w:ascii="Times New Roman" w:hAnsi="Times New Roman" w:cs="Times New Roman"/>
          <w:color w:val="000000"/>
        </w:rPr>
        <w:t>Ж.Кокто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Интеллектуальная драма во Франции:</w:t>
      </w:r>
      <w:r w:rsidRPr="00F17EA3">
        <w:rPr>
          <w:rFonts w:ascii="Times New Roman" w:hAnsi="Times New Roman" w:cs="Times New Roman"/>
          <w:color w:val="000000"/>
        </w:rPr>
        <w:t xml:space="preserve"> драматургия Ж. </w:t>
      </w:r>
      <w:proofErr w:type="spellStart"/>
      <w:r w:rsidRPr="00F17EA3">
        <w:rPr>
          <w:rFonts w:ascii="Times New Roman" w:hAnsi="Times New Roman" w:cs="Times New Roman"/>
          <w:color w:val="000000"/>
        </w:rPr>
        <w:t>Жироду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Интеллектуальная драма во Франции: драматургия Ж.П. Сартра.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Интеллектуальная драма во Франции: драматургия Ж. </w:t>
      </w:r>
      <w:proofErr w:type="spellStart"/>
      <w:r w:rsidRPr="00F17EA3">
        <w:rPr>
          <w:rFonts w:ascii="Times New Roman" w:hAnsi="Times New Roman" w:cs="Times New Roman"/>
        </w:rPr>
        <w:t>Ануйя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Общая характеристика творчества Л. Пиранделло. 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>Драматургия Г. Лорки.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>Драматургия А. Миллера.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Драматургия Т. Уильямса.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Драматургия Э. </w:t>
      </w:r>
      <w:proofErr w:type="spellStart"/>
      <w:r w:rsidRPr="00F17EA3">
        <w:rPr>
          <w:rFonts w:ascii="Times New Roman" w:hAnsi="Times New Roman" w:cs="Times New Roman"/>
          <w:color w:val="000000"/>
        </w:rPr>
        <w:t>Олби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Драматургия «рассерженных»: Дж. Осборн и </w:t>
      </w:r>
      <w:proofErr w:type="spellStart"/>
      <w:r w:rsidRPr="00F17EA3">
        <w:rPr>
          <w:rFonts w:ascii="Times New Roman" w:hAnsi="Times New Roman" w:cs="Times New Roman"/>
          <w:color w:val="000000"/>
        </w:rPr>
        <w:t>Ш.Дилени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Драматургия Г. </w:t>
      </w:r>
      <w:proofErr w:type="spellStart"/>
      <w:r w:rsidRPr="00F17EA3">
        <w:rPr>
          <w:rFonts w:ascii="Times New Roman" w:hAnsi="Times New Roman" w:cs="Times New Roman"/>
        </w:rPr>
        <w:t>Пинтера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Драматургия Т. </w:t>
      </w:r>
      <w:proofErr w:type="spellStart"/>
      <w:r w:rsidRPr="00F17EA3">
        <w:rPr>
          <w:rFonts w:ascii="Times New Roman" w:hAnsi="Times New Roman" w:cs="Times New Roman"/>
          <w:color w:val="000000"/>
        </w:rPr>
        <w:t>Стоппарда</w:t>
      </w:r>
      <w:proofErr w:type="spellEnd"/>
      <w:r w:rsidRPr="00F17EA3">
        <w:rPr>
          <w:rFonts w:ascii="Times New Roman" w:hAnsi="Times New Roman" w:cs="Times New Roman"/>
          <w:color w:val="000000"/>
        </w:rPr>
        <w:t>. «</w:t>
      </w:r>
      <w:proofErr w:type="spellStart"/>
      <w:r w:rsidRPr="00F17EA3">
        <w:rPr>
          <w:rFonts w:ascii="Times New Roman" w:hAnsi="Times New Roman" w:cs="Times New Roman"/>
          <w:color w:val="000000"/>
        </w:rPr>
        <w:t>Гильденстерн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F17EA3">
        <w:rPr>
          <w:rFonts w:ascii="Times New Roman" w:hAnsi="Times New Roman" w:cs="Times New Roman"/>
          <w:color w:val="000000"/>
        </w:rPr>
        <w:t>Розенкранц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мертвы», 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             «Берег Утопии».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  <w:color w:val="000000"/>
        </w:rPr>
        <w:t>Драматургия  Ф.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 Дюрренматта.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Драматургия М. </w:t>
      </w:r>
      <w:proofErr w:type="spellStart"/>
      <w:r w:rsidRPr="00F17EA3">
        <w:rPr>
          <w:rFonts w:ascii="Times New Roman" w:hAnsi="Times New Roman" w:cs="Times New Roman"/>
          <w:color w:val="000000"/>
        </w:rPr>
        <w:t>Фриша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Творчество </w:t>
      </w:r>
      <w:proofErr w:type="spellStart"/>
      <w:r w:rsidRPr="00F17EA3">
        <w:rPr>
          <w:rFonts w:ascii="Times New Roman" w:hAnsi="Times New Roman" w:cs="Times New Roman"/>
          <w:color w:val="000000"/>
        </w:rPr>
        <w:t>Ж.Вилара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 xml:space="preserve">Режиссёрское искусство 2-й половины </w:t>
      </w:r>
      <w:proofErr w:type="gramStart"/>
      <w:r w:rsidRPr="00F17EA3">
        <w:rPr>
          <w:rFonts w:ascii="Times New Roman" w:hAnsi="Times New Roman" w:cs="Times New Roman"/>
          <w:color w:val="000000"/>
        </w:rPr>
        <w:t>ХХ  века</w:t>
      </w:r>
      <w:proofErr w:type="gramEnd"/>
      <w:r w:rsidRPr="00F17EA3">
        <w:rPr>
          <w:rFonts w:ascii="Times New Roman" w:hAnsi="Times New Roman" w:cs="Times New Roman"/>
          <w:color w:val="000000"/>
        </w:rPr>
        <w:t>: П. Брук.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Режиссерское </w:t>
      </w:r>
      <w:proofErr w:type="gramStart"/>
      <w:r w:rsidRPr="00F17EA3">
        <w:rPr>
          <w:rFonts w:ascii="Times New Roman" w:hAnsi="Times New Roman" w:cs="Times New Roman"/>
          <w:color w:val="000000"/>
        </w:rPr>
        <w:t>искусство  2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-й половины ХХ века: Дж. </w:t>
      </w:r>
      <w:proofErr w:type="spellStart"/>
      <w:r w:rsidRPr="00F17EA3">
        <w:rPr>
          <w:rFonts w:ascii="Times New Roman" w:hAnsi="Times New Roman" w:cs="Times New Roman"/>
          <w:color w:val="000000"/>
        </w:rPr>
        <w:t>Стрелер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b/>
        </w:rPr>
      </w:pPr>
    </w:p>
    <w:p w:rsidR="00BE614B" w:rsidRPr="00F17EA3" w:rsidRDefault="00BE614B" w:rsidP="00BE614B">
      <w:pPr>
        <w:pStyle w:val="1"/>
        <w:jc w:val="left"/>
        <w:rPr>
          <w:b/>
          <w:sz w:val="28"/>
          <w:szCs w:val="28"/>
        </w:rPr>
      </w:pPr>
      <w:bookmarkStart w:id="8" w:name="_Toc11373123"/>
      <w:r w:rsidRPr="00F17EA3">
        <w:rPr>
          <w:b/>
          <w:sz w:val="28"/>
          <w:szCs w:val="28"/>
        </w:rPr>
        <w:t>8. Контрольные тесты по курсу «История зарубежного театра».</w:t>
      </w:r>
      <w:bookmarkEnd w:id="8"/>
      <w:r w:rsidRPr="00F17EA3">
        <w:rPr>
          <w:b/>
          <w:sz w:val="28"/>
          <w:szCs w:val="28"/>
        </w:rPr>
        <w:t xml:space="preserve"> </w:t>
      </w: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6D72E7" w:rsidRDefault="00BE614B" w:rsidP="00BE614B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D72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 тестовой базе правильными являются ответы, указанные в </w:t>
      </w:r>
      <w:proofErr w:type="gramStart"/>
      <w:r w:rsidRPr="006D72E7">
        <w:rPr>
          <w:rFonts w:ascii="Times New Roman" w:hAnsi="Times New Roman" w:cs="Times New Roman"/>
          <w:b/>
          <w:i/>
          <w:sz w:val="24"/>
          <w:szCs w:val="24"/>
          <w:u w:val="single"/>
        </w:rPr>
        <w:t>пункте</w:t>
      </w:r>
      <w:proofErr w:type="gramEnd"/>
      <w:r w:rsidRPr="006D72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D133E" w:rsidRPr="006D72E7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Pr="006D72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). </w:t>
      </w:r>
    </w:p>
    <w:p w:rsidR="00BE614B" w:rsidRPr="00F17EA3" w:rsidRDefault="00BE614B" w:rsidP="00BE614B">
      <w:pPr>
        <w:spacing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Во время тестирования используются варианты с перемешанными ответами.  Всего существует 3 варианта тестов по 40 вопросов в каждом.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Варианты заданий и ответы входят в состав учебно-методического комплекса по дисциплине «История театра».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Часть 1. «История зарубежного театра».</w:t>
      </w:r>
    </w:p>
    <w:p w:rsidR="00BE614B" w:rsidRPr="00F17EA3" w:rsidRDefault="00BE614B" w:rsidP="00BE614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Родиной театрального искусства считается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Древняя Греция.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Древний Египет.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Древний Рим.</w:t>
      </w:r>
    </w:p>
    <w:p w:rsidR="00BE614B" w:rsidRPr="00F17EA3" w:rsidRDefault="00BE614B" w:rsidP="00BE614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Годом рождения театра принято считать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537 г. до н.э.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321 г. до н.э.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478 г. н.э.</w:t>
      </w:r>
    </w:p>
    <w:p w:rsidR="00BE614B" w:rsidRPr="00F17EA3" w:rsidRDefault="00BE614B" w:rsidP="00BE614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В Древней Греции основная часть представления проходила 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орхестре.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скене.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проскении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Котурны - это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обувь трагического актёра в античном театре.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грамоты с именами победителей театральных соревнований.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малые подъёмные устройства, расположенные над пространством сцены.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5. Театральные празднества в Древней Греции назывались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>а) дионисиями.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сатурналиями.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мистериями.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6. Театральные празднества в Древней Греции проходили в виде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состязаний драматургов.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народных игрищ.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соревнований хоров.</w:t>
      </w:r>
    </w:p>
    <w:p w:rsidR="00BE614B" w:rsidRPr="00F17EA3" w:rsidRDefault="00BE614B" w:rsidP="00BE614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Автором философского эссе «Рождение трагедии из духа музыки»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Ф. Ницше.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Г.Ф.В. Гегель.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Вяч</w:t>
      </w:r>
      <w:proofErr w:type="spellEnd"/>
      <w:r w:rsidRPr="00F17EA3">
        <w:rPr>
          <w:rFonts w:ascii="Times New Roman" w:hAnsi="Times New Roman" w:cs="Times New Roman"/>
          <w:color w:val="000000"/>
        </w:rPr>
        <w:t>. Ивановым.</w:t>
      </w:r>
    </w:p>
    <w:p w:rsidR="00BE614B" w:rsidRPr="00F17EA3" w:rsidRDefault="00BE614B" w:rsidP="00BE614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Первым драматургом в истории театра принято считать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Феспида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Эсхила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Софокла.</w:t>
      </w:r>
    </w:p>
    <w:p w:rsidR="00BE614B" w:rsidRPr="00F17EA3" w:rsidRDefault="00BE614B" w:rsidP="00BE614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Единственной подлинной древнегреческой драматической трилогией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«Орестея».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«Царь Эдип», «Эдип в Колоне», «Антигона».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Ифигения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в Тавриде», «</w:t>
      </w:r>
      <w:proofErr w:type="spellStart"/>
      <w:r w:rsidRPr="00F17EA3">
        <w:rPr>
          <w:rFonts w:ascii="Times New Roman" w:hAnsi="Times New Roman" w:cs="Times New Roman"/>
          <w:color w:val="000000"/>
        </w:rPr>
        <w:t>Ифигения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F17EA3">
        <w:rPr>
          <w:rFonts w:ascii="Times New Roman" w:hAnsi="Times New Roman" w:cs="Times New Roman"/>
          <w:color w:val="000000"/>
        </w:rPr>
        <w:t>Авлиде</w:t>
      </w:r>
      <w:proofErr w:type="spellEnd"/>
      <w:r w:rsidRPr="00F17EA3">
        <w:rPr>
          <w:rFonts w:ascii="Times New Roman" w:hAnsi="Times New Roman" w:cs="Times New Roman"/>
          <w:color w:val="000000"/>
        </w:rPr>
        <w:t>», «Электра».</w:t>
      </w:r>
    </w:p>
    <w:p w:rsidR="00BE614B" w:rsidRPr="00F17EA3" w:rsidRDefault="00BE614B" w:rsidP="00BE614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Историческая драма «Персы» написана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</w:t>
      </w:r>
      <w:r w:rsidRPr="00F17EA3">
        <w:rPr>
          <w:rFonts w:ascii="Times New Roman" w:hAnsi="Times New Roman" w:cs="Times New Roman"/>
          <w:color w:val="000000"/>
        </w:rPr>
        <w:t>) Эсхилом.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Софоклом.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Аристофаном.</w:t>
      </w:r>
    </w:p>
    <w:p w:rsidR="00BE614B" w:rsidRPr="00F17EA3" w:rsidRDefault="00BE614B" w:rsidP="00BE614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«Отцом комедии» принято называть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Аристофана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F17EA3">
        <w:rPr>
          <w:rFonts w:ascii="Times New Roman" w:hAnsi="Times New Roman" w:cs="Times New Roman"/>
          <w:color w:val="000000"/>
        </w:rPr>
        <w:t>Менандра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Теренция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12. Автором комедии «Брюзга»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Менандр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Аристофан.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Плавт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Тит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Макций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Плавт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является автором комедии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</w:t>
      </w:r>
      <w:proofErr w:type="spellStart"/>
      <w:r w:rsidRPr="00F17EA3">
        <w:rPr>
          <w:rFonts w:ascii="Times New Roman" w:hAnsi="Times New Roman" w:cs="Times New Roman"/>
          <w:color w:val="000000"/>
        </w:rPr>
        <w:t>Менехмы</w:t>
      </w:r>
      <w:proofErr w:type="spellEnd"/>
      <w:r w:rsidRPr="00F17EA3">
        <w:rPr>
          <w:rFonts w:ascii="Times New Roman" w:hAnsi="Times New Roman" w:cs="Times New Roman"/>
          <w:color w:val="000000"/>
        </w:rPr>
        <w:t>» («Близнецы»).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«Третейский суд».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«Братья».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Первым комическим актёром, имя которого сохранила история,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Росций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Эзоп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Ювенал.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Первым трагическим актёром, имя которого сохранила история,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Эзоп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F17EA3">
        <w:rPr>
          <w:rFonts w:ascii="Times New Roman" w:hAnsi="Times New Roman" w:cs="Times New Roman"/>
          <w:color w:val="000000"/>
        </w:rPr>
        <w:t>Росций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Ювенал.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Из перечисленных ниже древнеримских мыслителей и государственных деятелей трагедии писал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Сенека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Цицерон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Марк </w:t>
      </w:r>
      <w:proofErr w:type="spellStart"/>
      <w:r w:rsidRPr="00F17EA3">
        <w:rPr>
          <w:rFonts w:ascii="Times New Roman" w:hAnsi="Times New Roman" w:cs="Times New Roman"/>
          <w:color w:val="000000"/>
        </w:rPr>
        <w:t>Аврелий</w:t>
      </w:r>
      <w:proofErr w:type="spellEnd"/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Первый каменный театр был построен в Древнем Риме в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r w:rsidRPr="00F17EA3">
        <w:rPr>
          <w:rFonts w:ascii="Times New Roman" w:hAnsi="Times New Roman" w:cs="Times New Roman"/>
          <w:color w:val="000000"/>
          <w:lang w:val="en-US"/>
        </w:rPr>
        <w:t>I</w:t>
      </w:r>
      <w:r w:rsidRPr="00F17EA3">
        <w:rPr>
          <w:rFonts w:ascii="Times New Roman" w:hAnsi="Times New Roman" w:cs="Times New Roman"/>
          <w:color w:val="000000"/>
        </w:rPr>
        <w:t xml:space="preserve"> в до н.э.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r w:rsidRPr="00F17EA3">
        <w:rPr>
          <w:rFonts w:ascii="Times New Roman" w:hAnsi="Times New Roman" w:cs="Times New Roman"/>
          <w:color w:val="000000"/>
          <w:lang w:val="en-US"/>
        </w:rPr>
        <w:t>VI</w:t>
      </w:r>
      <w:r w:rsidRPr="00F17EA3">
        <w:rPr>
          <w:rFonts w:ascii="Times New Roman" w:hAnsi="Times New Roman" w:cs="Times New Roman"/>
          <w:color w:val="000000"/>
        </w:rPr>
        <w:t xml:space="preserve"> в. до н.э.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  <w:lang w:val="en-US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r w:rsidRPr="00F17EA3">
        <w:rPr>
          <w:rFonts w:ascii="Times New Roman" w:hAnsi="Times New Roman" w:cs="Times New Roman"/>
          <w:color w:val="000000"/>
          <w:lang w:val="en-US"/>
        </w:rPr>
        <w:t>II</w:t>
      </w:r>
      <w:r w:rsidRPr="00F17EA3">
        <w:rPr>
          <w:rFonts w:ascii="Times New Roman" w:hAnsi="Times New Roman" w:cs="Times New Roman"/>
          <w:color w:val="000000"/>
        </w:rPr>
        <w:t xml:space="preserve"> в н.э.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Женщины-актрисы появились в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Византии.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Древней Греции.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Древнем Риме.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Наиболее масштабный вид средневекового церковного театра – это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>а) мистерия.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миракль.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литургическая драма.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Вид народного театрального действа эпохи Возрождения, основанного на импровизации и использовании масок – это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комедия </w:t>
      </w:r>
      <w:proofErr w:type="spellStart"/>
      <w:r w:rsidRPr="00F17EA3">
        <w:rPr>
          <w:rFonts w:ascii="Times New Roman" w:hAnsi="Times New Roman" w:cs="Times New Roman"/>
          <w:color w:val="000000"/>
        </w:rPr>
        <w:t>дель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арте.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комедия </w:t>
      </w:r>
      <w:proofErr w:type="spellStart"/>
      <w:r w:rsidRPr="00F17EA3">
        <w:rPr>
          <w:rFonts w:ascii="Times New Roman" w:hAnsi="Times New Roman" w:cs="Times New Roman"/>
          <w:color w:val="000000"/>
        </w:rPr>
        <w:t>ателлана</w:t>
      </w:r>
      <w:proofErr w:type="spell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моралите.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proofErr w:type="spellStart"/>
      <w:r w:rsidRPr="00F17EA3">
        <w:rPr>
          <w:rFonts w:ascii="Times New Roman" w:hAnsi="Times New Roman" w:cs="Times New Roman"/>
          <w:b/>
          <w:color w:val="000000"/>
        </w:rPr>
        <w:t>Николо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Макиавелли является автором комедии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«Мандрагора»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</w:t>
      </w:r>
      <w:proofErr w:type="spellStart"/>
      <w:r w:rsidRPr="00F17EA3">
        <w:rPr>
          <w:rFonts w:ascii="Times New Roman" w:hAnsi="Times New Roman" w:cs="Times New Roman"/>
          <w:color w:val="000000"/>
        </w:rPr>
        <w:t>Каландрия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«Подсвечник».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Автором трагедии «Царь Эдип»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Софокл.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Еврипид.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Эсхил.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Трагедия «Медея» написана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Еврипидом.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Софоклом.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Эсхилом.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Проблемам драматургии посвящена комедия Аристофана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«Лягушки».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«Облака».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Лисистрата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Итальянская комедия эпохи Возрождения, создававшаяся по античным образцам, получила название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«учёной комедии».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«высокой комедии».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комедии </w:t>
      </w:r>
      <w:proofErr w:type="spellStart"/>
      <w:r w:rsidRPr="00F17EA3">
        <w:rPr>
          <w:rFonts w:ascii="Times New Roman" w:hAnsi="Times New Roman" w:cs="Times New Roman"/>
          <w:color w:val="000000"/>
        </w:rPr>
        <w:t>дель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арте.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lastRenderedPageBreak/>
        <w:t>Театр «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Олимпико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» в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Виченце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построен архитектором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Палладио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F17EA3">
        <w:rPr>
          <w:rFonts w:ascii="Times New Roman" w:hAnsi="Times New Roman" w:cs="Times New Roman"/>
          <w:color w:val="000000"/>
        </w:rPr>
        <w:t>Серлио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Бернини.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Родоначальником испанского театра принято считать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Лопе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де </w:t>
      </w:r>
      <w:proofErr w:type="spellStart"/>
      <w:r w:rsidRPr="00F17EA3">
        <w:rPr>
          <w:rFonts w:ascii="Times New Roman" w:hAnsi="Times New Roman" w:cs="Times New Roman"/>
          <w:color w:val="000000"/>
        </w:rPr>
        <w:t>Руэда</w:t>
      </w:r>
      <w:proofErr w:type="spell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F17EA3">
        <w:rPr>
          <w:rFonts w:ascii="Times New Roman" w:hAnsi="Times New Roman" w:cs="Times New Roman"/>
          <w:color w:val="000000"/>
        </w:rPr>
        <w:t>Лопе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де Вега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Сервантеса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Перу Сервантеса принадлежит трагедия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</w:t>
      </w:r>
      <w:proofErr w:type="spellStart"/>
      <w:r w:rsidRPr="00F17EA3">
        <w:rPr>
          <w:rFonts w:ascii="Times New Roman" w:hAnsi="Times New Roman" w:cs="Times New Roman"/>
          <w:color w:val="000000"/>
        </w:rPr>
        <w:t>Нумансия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</w:t>
      </w:r>
      <w:proofErr w:type="spellStart"/>
      <w:r w:rsidRPr="00F17EA3">
        <w:rPr>
          <w:rFonts w:ascii="Times New Roman" w:hAnsi="Times New Roman" w:cs="Times New Roman"/>
          <w:color w:val="000000"/>
        </w:rPr>
        <w:t>Фуэнте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color w:val="000000"/>
        </w:rPr>
        <w:t>Овехуна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Селестина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Самое большое число пьес в истории драматургии написано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Лопе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де Вега.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gramStart"/>
      <w:r w:rsidRPr="00F17EA3">
        <w:rPr>
          <w:rFonts w:ascii="Times New Roman" w:hAnsi="Times New Roman" w:cs="Times New Roman"/>
          <w:color w:val="000000"/>
        </w:rPr>
        <w:t>Мольером..</w:t>
      </w:r>
      <w:proofErr w:type="gram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В. Шекспиром.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Театральная труппа, в которой работал В. Шекспир, называлась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Слуги Лорда-камергера.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Слуги Её величества.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Слуги Его величества.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Трагедия «Тамерлан Великий» написана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К. </w:t>
      </w:r>
      <w:proofErr w:type="spellStart"/>
      <w:r w:rsidRPr="00F17EA3">
        <w:rPr>
          <w:rFonts w:ascii="Times New Roman" w:hAnsi="Times New Roman" w:cs="Times New Roman"/>
          <w:color w:val="000000"/>
        </w:rPr>
        <w:t>Марло</w:t>
      </w:r>
      <w:proofErr w:type="spell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В. Шекспиром.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Б.Джонсоном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Комедия «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Вольпоне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» принадлежит перу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Б. Джонсона.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В. Шекспира.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К. </w:t>
      </w:r>
      <w:proofErr w:type="spellStart"/>
      <w:r w:rsidRPr="00F17EA3">
        <w:rPr>
          <w:rFonts w:ascii="Times New Roman" w:hAnsi="Times New Roman" w:cs="Times New Roman"/>
          <w:color w:val="000000"/>
        </w:rPr>
        <w:t>Марло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Актёром, впервые сыгравшим Гамлета в одноимённой трагедии В. </w:t>
      </w:r>
      <w:proofErr w:type="gramStart"/>
      <w:r w:rsidRPr="00F17EA3">
        <w:rPr>
          <w:rFonts w:ascii="Times New Roman" w:hAnsi="Times New Roman" w:cs="Times New Roman"/>
          <w:b/>
          <w:color w:val="000000"/>
        </w:rPr>
        <w:t>Шекспира</w:t>
      </w:r>
      <w:proofErr w:type="gramEnd"/>
      <w:r w:rsidRPr="00F17EA3">
        <w:rPr>
          <w:rFonts w:ascii="Times New Roman" w:hAnsi="Times New Roman" w:cs="Times New Roman"/>
          <w:b/>
          <w:color w:val="000000"/>
        </w:rPr>
        <w:t xml:space="preserve">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 xml:space="preserve">а) Р. </w:t>
      </w:r>
      <w:proofErr w:type="spellStart"/>
      <w:r w:rsidRPr="00F17EA3">
        <w:rPr>
          <w:rFonts w:ascii="Times New Roman" w:hAnsi="Times New Roman" w:cs="Times New Roman"/>
          <w:color w:val="000000"/>
        </w:rPr>
        <w:t>Бербедж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Э. </w:t>
      </w:r>
      <w:proofErr w:type="spellStart"/>
      <w:r w:rsidRPr="00F17EA3">
        <w:rPr>
          <w:rFonts w:ascii="Times New Roman" w:hAnsi="Times New Roman" w:cs="Times New Roman"/>
          <w:color w:val="000000"/>
        </w:rPr>
        <w:t>Аллейн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В. </w:t>
      </w:r>
      <w:proofErr w:type="spellStart"/>
      <w:r w:rsidRPr="00F17EA3">
        <w:rPr>
          <w:rFonts w:ascii="Times New Roman" w:hAnsi="Times New Roman" w:cs="Times New Roman"/>
          <w:color w:val="000000"/>
        </w:rPr>
        <w:t>Кемп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Последней пьесой, написанной В. Шекспиром, принято считать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«Генриха </w:t>
      </w:r>
      <w:r w:rsidRPr="00F17EA3">
        <w:rPr>
          <w:rFonts w:ascii="Times New Roman" w:hAnsi="Times New Roman" w:cs="Times New Roman"/>
          <w:color w:val="000000"/>
          <w:lang w:val="en-US"/>
        </w:rPr>
        <w:t>XVIII</w:t>
      </w:r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«Юлия Цезаря».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«Бурю».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Первой крупной победой классицизма в театре считается постановка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«Сида» П. Корнеля.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«Тартюфа» Мольера.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Андромахи</w:t>
      </w:r>
      <w:proofErr w:type="spellEnd"/>
      <w:r w:rsidRPr="00F17EA3">
        <w:rPr>
          <w:rFonts w:ascii="Times New Roman" w:hAnsi="Times New Roman" w:cs="Times New Roman"/>
          <w:color w:val="000000"/>
        </w:rPr>
        <w:t>» Ж. Расина.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Трагедия П. Корнеля «Сид» написана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без соблюдения «трёх единств».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в строгом соответствии с правилом «трёх единств».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с учётом только одного из «трёх единств».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В основе «Федры» Ж. Расина лежит трагедия Еврипида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«Ипполит».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«Медея».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«Вакханки».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Понятие «высокая комедия» связано с творчеством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Мольера.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F17EA3">
        <w:rPr>
          <w:rFonts w:ascii="Times New Roman" w:hAnsi="Times New Roman" w:cs="Times New Roman"/>
          <w:color w:val="000000"/>
        </w:rPr>
        <w:t>Лопе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де Вега.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В. Шекспира.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В ряду великих комедий Мольера первой была комедия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«Тартюф».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«Смешные жеманницы»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«Скупой».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Первым драматургом, обратившимся к легенде о Дон Жуане,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Тирсо де Молина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>б) Мольер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Дж.Г.Байрон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Автором комедии «Школа злословия»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Р. Шеридан.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Г. Филдинг.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В. </w:t>
      </w:r>
      <w:proofErr w:type="spellStart"/>
      <w:r w:rsidRPr="00F17EA3">
        <w:rPr>
          <w:rFonts w:ascii="Times New Roman" w:hAnsi="Times New Roman" w:cs="Times New Roman"/>
          <w:color w:val="000000"/>
        </w:rPr>
        <w:t>Конгрив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В основе «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Трёхгрошовой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оперы» Б. Брехта лежит пьеса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Дж. Гея.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В. Шекспира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Г.Э. Лессинга.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Творчество Карло Гольдони отражает идеалы эпохи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Просвещения.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романтизма.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классицизма.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Герой трилогии П.О.К. Бомарше, Фигаро, по </w:t>
      </w:r>
      <w:proofErr w:type="gramStart"/>
      <w:r w:rsidRPr="00F17EA3">
        <w:rPr>
          <w:rFonts w:ascii="Times New Roman" w:hAnsi="Times New Roman" w:cs="Times New Roman"/>
          <w:b/>
          <w:color w:val="000000"/>
        </w:rPr>
        <w:t>профессии  является</w:t>
      </w:r>
      <w:proofErr w:type="gram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брадобреем.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портным.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курьером.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Своеобразный манифест эстетики романтизма в театре содержится в </w:t>
      </w:r>
    </w:p>
    <w:p w:rsidR="00BE614B" w:rsidRPr="00F17EA3" w:rsidRDefault="00BE614B" w:rsidP="00BE614B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предисловии к пьесе В. Гюго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«Оливер Кромвель».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</w:t>
      </w:r>
      <w:proofErr w:type="spellStart"/>
      <w:r w:rsidRPr="00F17EA3">
        <w:rPr>
          <w:rFonts w:ascii="Times New Roman" w:hAnsi="Times New Roman" w:cs="Times New Roman"/>
          <w:color w:val="000000"/>
        </w:rPr>
        <w:t>Эрнани</w:t>
      </w:r>
      <w:proofErr w:type="spellEnd"/>
      <w:r w:rsidRPr="00F17EA3">
        <w:rPr>
          <w:rFonts w:ascii="Times New Roman" w:hAnsi="Times New Roman" w:cs="Times New Roman"/>
          <w:color w:val="000000"/>
        </w:rPr>
        <w:t>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Рюи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color w:val="000000"/>
        </w:rPr>
        <w:t>Блаз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Первым крупным успехом романтизма в сценическом искусстве Франции</w:t>
      </w:r>
    </w:p>
    <w:p w:rsidR="00BE614B" w:rsidRPr="00F17EA3" w:rsidRDefault="00BE614B" w:rsidP="00BE614B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 явилась постановка пьесы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</w:t>
      </w:r>
      <w:proofErr w:type="spellStart"/>
      <w:r w:rsidRPr="00F17EA3">
        <w:rPr>
          <w:rFonts w:ascii="Times New Roman" w:hAnsi="Times New Roman" w:cs="Times New Roman"/>
          <w:color w:val="000000"/>
        </w:rPr>
        <w:t>Эрнани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» </w:t>
      </w:r>
      <w:proofErr w:type="spellStart"/>
      <w:r w:rsidRPr="00F17EA3">
        <w:rPr>
          <w:rFonts w:ascii="Times New Roman" w:hAnsi="Times New Roman" w:cs="Times New Roman"/>
          <w:color w:val="000000"/>
        </w:rPr>
        <w:t>В.Гюго</w:t>
      </w:r>
      <w:proofErr w:type="spell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</w:t>
      </w:r>
      <w:proofErr w:type="spellStart"/>
      <w:r w:rsidRPr="00F17EA3">
        <w:rPr>
          <w:rFonts w:ascii="Times New Roman" w:hAnsi="Times New Roman" w:cs="Times New Roman"/>
          <w:color w:val="000000"/>
        </w:rPr>
        <w:t>Лорензаччо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» </w:t>
      </w:r>
      <w:proofErr w:type="spellStart"/>
      <w:proofErr w:type="gramStart"/>
      <w:r w:rsidRPr="00F17EA3">
        <w:rPr>
          <w:rFonts w:ascii="Times New Roman" w:hAnsi="Times New Roman" w:cs="Times New Roman"/>
          <w:color w:val="000000"/>
        </w:rPr>
        <w:t>А.де</w:t>
      </w:r>
      <w:proofErr w:type="spellEnd"/>
      <w:proofErr w:type="gramEnd"/>
      <w:r w:rsidRPr="00F17EA3">
        <w:rPr>
          <w:rFonts w:ascii="Times New Roman" w:hAnsi="Times New Roman" w:cs="Times New Roman"/>
          <w:color w:val="000000"/>
        </w:rPr>
        <w:t xml:space="preserve"> Мюссе.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Чаттертон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» </w:t>
      </w:r>
      <w:proofErr w:type="spellStart"/>
      <w:proofErr w:type="gramStart"/>
      <w:r w:rsidRPr="00F17EA3">
        <w:rPr>
          <w:rFonts w:ascii="Times New Roman" w:hAnsi="Times New Roman" w:cs="Times New Roman"/>
          <w:color w:val="000000"/>
        </w:rPr>
        <w:t>А.де</w:t>
      </w:r>
      <w:proofErr w:type="spellEnd"/>
      <w:proofErr w:type="gramEnd"/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color w:val="000000"/>
        </w:rPr>
        <w:t>Виньи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Из перечисленных ниже актёров романтическую школу представлял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 xml:space="preserve">А) Эдмунд </w:t>
      </w:r>
      <w:proofErr w:type="spellStart"/>
      <w:r w:rsidRPr="00F17EA3">
        <w:rPr>
          <w:rFonts w:ascii="Times New Roman" w:hAnsi="Times New Roman" w:cs="Times New Roman"/>
          <w:color w:val="000000"/>
        </w:rPr>
        <w:t>Кин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Дэвид </w:t>
      </w:r>
      <w:proofErr w:type="spellStart"/>
      <w:r w:rsidRPr="00F17EA3">
        <w:rPr>
          <w:rFonts w:ascii="Times New Roman" w:hAnsi="Times New Roman" w:cs="Times New Roman"/>
          <w:color w:val="000000"/>
        </w:rPr>
        <w:t>Гаррик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Сандро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color w:val="000000"/>
        </w:rPr>
        <w:t>Моисси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Драматическая поэма «Каин» принадлежит перу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Дж.Г</w:t>
      </w:r>
      <w:proofErr w:type="spellEnd"/>
      <w:r w:rsidRPr="00F17EA3">
        <w:rPr>
          <w:rFonts w:ascii="Times New Roman" w:hAnsi="Times New Roman" w:cs="Times New Roman"/>
          <w:color w:val="000000"/>
        </w:rPr>
        <w:t>. Байрона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П.Б. Шелли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И.-</w:t>
      </w:r>
      <w:proofErr w:type="spellStart"/>
      <w:r w:rsidRPr="00F17EA3">
        <w:rPr>
          <w:rFonts w:ascii="Times New Roman" w:hAnsi="Times New Roman" w:cs="Times New Roman"/>
          <w:color w:val="000000"/>
        </w:rPr>
        <w:t>В.Гёте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Сборник пьес «Театр Клары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Газуль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>» написан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П.Мериме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К. </w:t>
      </w:r>
      <w:proofErr w:type="spellStart"/>
      <w:r w:rsidRPr="00F17EA3">
        <w:rPr>
          <w:rFonts w:ascii="Times New Roman" w:hAnsi="Times New Roman" w:cs="Times New Roman"/>
          <w:color w:val="000000"/>
        </w:rPr>
        <w:t>Газуль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А. Дюма.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Автором драмы «Дон Карлос»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Ф. Шиллер.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И.-В. Гёте.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Г. </w:t>
      </w:r>
      <w:proofErr w:type="spellStart"/>
      <w:r w:rsidRPr="00F17EA3">
        <w:rPr>
          <w:rFonts w:ascii="Times New Roman" w:hAnsi="Times New Roman" w:cs="Times New Roman"/>
          <w:color w:val="000000"/>
        </w:rPr>
        <w:t>Бюхнер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Крупнейшим из «актёров-режиссёров» Англии 2-й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половинв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</w:t>
      </w:r>
      <w:r w:rsidRPr="00F17EA3">
        <w:rPr>
          <w:rFonts w:ascii="Times New Roman" w:hAnsi="Times New Roman" w:cs="Times New Roman"/>
          <w:b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b/>
          <w:color w:val="000000"/>
        </w:rPr>
        <w:t xml:space="preserve"> века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Г. </w:t>
      </w:r>
      <w:proofErr w:type="spellStart"/>
      <w:r w:rsidRPr="00F17EA3">
        <w:rPr>
          <w:rFonts w:ascii="Times New Roman" w:hAnsi="Times New Roman" w:cs="Times New Roman"/>
          <w:color w:val="000000"/>
        </w:rPr>
        <w:t>Ирвинг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Э. </w:t>
      </w:r>
      <w:proofErr w:type="spellStart"/>
      <w:r w:rsidRPr="00F17EA3">
        <w:rPr>
          <w:rFonts w:ascii="Times New Roman" w:hAnsi="Times New Roman" w:cs="Times New Roman"/>
          <w:color w:val="000000"/>
        </w:rPr>
        <w:t>Кин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Э.Г. </w:t>
      </w:r>
      <w:proofErr w:type="spellStart"/>
      <w:r w:rsidRPr="00F17EA3">
        <w:rPr>
          <w:rFonts w:ascii="Times New Roman" w:hAnsi="Times New Roman" w:cs="Times New Roman"/>
          <w:color w:val="000000"/>
        </w:rPr>
        <w:t>Крэг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Андре Антуан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режиссёром и актёром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актёром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драматургом.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Из ниже перечисленных, к корифеям движения «Новая драма» относится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Г. Ибсен.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Дж. </w:t>
      </w:r>
      <w:proofErr w:type="spellStart"/>
      <w:r w:rsidRPr="00F17EA3">
        <w:rPr>
          <w:rFonts w:ascii="Times New Roman" w:hAnsi="Times New Roman" w:cs="Times New Roman"/>
          <w:color w:val="000000"/>
        </w:rPr>
        <w:t>Фаркер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Г.Э. Лессинг.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Пьеса «Ткачи»» написана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Г. </w:t>
      </w:r>
      <w:proofErr w:type="spellStart"/>
      <w:r w:rsidRPr="00F17EA3">
        <w:rPr>
          <w:rFonts w:ascii="Times New Roman" w:hAnsi="Times New Roman" w:cs="Times New Roman"/>
          <w:color w:val="000000"/>
        </w:rPr>
        <w:t>Гауптманом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>Б) Б. Шоу.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Б. </w:t>
      </w:r>
      <w:proofErr w:type="spellStart"/>
      <w:r w:rsidRPr="00F17EA3">
        <w:rPr>
          <w:rFonts w:ascii="Times New Roman" w:hAnsi="Times New Roman" w:cs="Times New Roman"/>
          <w:color w:val="000000"/>
        </w:rPr>
        <w:t>Бьёрнсоном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Произведение «Натурализм в театре» принадлежит перу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Э. Золя.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Э. Ростана.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М. Метерлинка.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Наиболее ярким представителем символизма в драматургии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М. Метерлинк.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Э. Ростан.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Э. Золя.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Автором эссе «Квинтэссенция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ибсенизма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>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Б. Шоу.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Дж. Голсуорси.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Г. </w:t>
      </w:r>
      <w:proofErr w:type="spellStart"/>
      <w:r w:rsidRPr="00F17EA3">
        <w:rPr>
          <w:rFonts w:ascii="Times New Roman" w:hAnsi="Times New Roman" w:cs="Times New Roman"/>
          <w:color w:val="000000"/>
        </w:rPr>
        <w:t>Ирвинг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58. Спектакль «Гамлет» был поставлен в МХТ К.С. Станиславским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совместно с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 </w:t>
      </w:r>
      <w:r w:rsidRPr="00F17EA3">
        <w:rPr>
          <w:rFonts w:ascii="Times New Roman" w:hAnsi="Times New Roman" w:cs="Times New Roman"/>
          <w:color w:val="000000"/>
        </w:rPr>
        <w:t xml:space="preserve">А) Э.Г. </w:t>
      </w:r>
      <w:proofErr w:type="spellStart"/>
      <w:r w:rsidRPr="00F17EA3">
        <w:rPr>
          <w:rFonts w:ascii="Times New Roman" w:hAnsi="Times New Roman" w:cs="Times New Roman"/>
          <w:color w:val="000000"/>
        </w:rPr>
        <w:t>Крэгом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М. </w:t>
      </w:r>
      <w:proofErr w:type="spellStart"/>
      <w:r w:rsidRPr="00F17EA3">
        <w:rPr>
          <w:rFonts w:ascii="Times New Roman" w:hAnsi="Times New Roman" w:cs="Times New Roman"/>
          <w:color w:val="000000"/>
        </w:rPr>
        <w:t>Рейнхардтом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С. </w:t>
      </w:r>
      <w:proofErr w:type="spellStart"/>
      <w:r w:rsidRPr="00F17EA3">
        <w:rPr>
          <w:rFonts w:ascii="Times New Roman" w:hAnsi="Times New Roman" w:cs="Times New Roman"/>
          <w:color w:val="000000"/>
        </w:rPr>
        <w:t>Моиссси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59. «Эпическим» называл свой тип театра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Б. Брехт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Э.Г. </w:t>
      </w:r>
      <w:proofErr w:type="spellStart"/>
      <w:r w:rsidRPr="00F17EA3">
        <w:rPr>
          <w:rFonts w:ascii="Times New Roman" w:hAnsi="Times New Roman" w:cs="Times New Roman"/>
          <w:color w:val="000000"/>
        </w:rPr>
        <w:t>Крэг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Ш.Дюллен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60. Новую версию драмы Софокла «Антигона» создал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Ж. </w:t>
      </w:r>
      <w:proofErr w:type="spellStart"/>
      <w:r w:rsidRPr="00F17EA3">
        <w:rPr>
          <w:rFonts w:ascii="Times New Roman" w:hAnsi="Times New Roman" w:cs="Times New Roman"/>
          <w:color w:val="000000"/>
        </w:rPr>
        <w:t>Ануй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Ж. Кокто.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Ж. </w:t>
      </w:r>
      <w:proofErr w:type="spellStart"/>
      <w:r w:rsidRPr="00F17EA3">
        <w:rPr>
          <w:rFonts w:ascii="Times New Roman" w:hAnsi="Times New Roman" w:cs="Times New Roman"/>
          <w:color w:val="000000"/>
        </w:rPr>
        <w:t>Жироду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61. Героиней пьесы Ж.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Ануйя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«Жаворонок»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 xml:space="preserve">А) Жанна </w:t>
      </w:r>
      <w:proofErr w:type="spellStart"/>
      <w:r w:rsidRPr="00F17EA3">
        <w:rPr>
          <w:rFonts w:ascii="Times New Roman" w:hAnsi="Times New Roman" w:cs="Times New Roman"/>
          <w:color w:val="000000"/>
        </w:rPr>
        <w:t>д’Арк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Электра.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Медея.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62. Сюжет «Орестеи» Эсхила Ж.П. Сартр использовал в пьесе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«Мухи».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«Затворники из </w:t>
      </w:r>
      <w:proofErr w:type="spellStart"/>
      <w:r w:rsidRPr="00F17EA3">
        <w:rPr>
          <w:rFonts w:ascii="Times New Roman" w:hAnsi="Times New Roman" w:cs="Times New Roman"/>
          <w:color w:val="000000"/>
        </w:rPr>
        <w:t>Альтоны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«Мёртвые без погребения».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63.Трилогия «Траур – участь Электры» написана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Ю. </w:t>
      </w:r>
      <w:proofErr w:type="spellStart"/>
      <w:r w:rsidRPr="00F17EA3">
        <w:rPr>
          <w:rFonts w:ascii="Times New Roman" w:hAnsi="Times New Roman" w:cs="Times New Roman"/>
          <w:color w:val="000000"/>
        </w:rPr>
        <w:t>О’Нилом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Т. Уильямсом.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Л. </w:t>
      </w:r>
      <w:proofErr w:type="spellStart"/>
      <w:r w:rsidRPr="00F17EA3">
        <w:rPr>
          <w:rFonts w:ascii="Times New Roman" w:hAnsi="Times New Roman" w:cs="Times New Roman"/>
          <w:color w:val="000000"/>
        </w:rPr>
        <w:t>Хелман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64.Направление «Театр абсурда» сформировалось в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50-е гг. ХХ в.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60-е гг. ХХ в.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30-е гг. ХХ в.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65. Одну из своих лучших ролей М. Чехов исполнил в пьесе </w:t>
      </w:r>
      <w:r w:rsidRPr="00F17EA3">
        <w:rPr>
          <w:rFonts w:ascii="Times New Roman" w:hAnsi="Times New Roman" w:cs="Times New Roman"/>
          <w:color w:val="000000"/>
        </w:rPr>
        <w:t>А. Стриндберга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«Эрих </w:t>
      </w:r>
      <w:r w:rsidRPr="00F17EA3">
        <w:rPr>
          <w:rFonts w:ascii="Times New Roman" w:hAnsi="Times New Roman" w:cs="Times New Roman"/>
          <w:color w:val="000000"/>
          <w:lang w:val="en-US"/>
        </w:rPr>
        <w:t>XIV</w:t>
      </w:r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«Путь в Дамаск».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«Соната призраков».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66. Приём «театр в театре» использован В. Шекспиром в пьесе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«Гамлет».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«Ромео и Джульетта».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«Макбет».</w:t>
      </w:r>
    </w:p>
    <w:p w:rsidR="00BE614B" w:rsidRPr="00F17EA3" w:rsidRDefault="00D8198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D8198B">
        <w:rPr>
          <w:rFonts w:ascii="Times New Roman" w:hAnsi="Times New Roman" w:cs="Times New Roman"/>
          <w:b/>
          <w:color w:val="000000"/>
        </w:rPr>
        <w:t>КЛЮЧ:</w:t>
      </w:r>
      <w:r>
        <w:rPr>
          <w:rFonts w:ascii="Times New Roman" w:hAnsi="Times New Roman" w:cs="Times New Roman"/>
          <w:color w:val="000000"/>
        </w:rPr>
        <w:t xml:space="preserve"> верным во всех вопросах является вариант «А». При раздаче теста студентам, варианты ответов ставятся в произвольном порядке, то есть А может стать Б или В.</w:t>
      </w:r>
      <w:bookmarkStart w:id="9" w:name="_GoBack"/>
      <w:bookmarkEnd w:id="9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</w:p>
    <w:p w:rsidR="00BE614B" w:rsidRPr="00F17EA3" w:rsidRDefault="00BE614B" w:rsidP="00BE614B">
      <w:pPr>
        <w:jc w:val="both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Документ составлен в соответствии с требованиями ФГОС ВО по направлению подготовки 52-02-02 «Режиссура театра».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2803"/>
        <w:gridCol w:w="2804"/>
      </w:tblGrid>
      <w:tr w:rsidR="00BE614B" w:rsidRPr="00F17EA3" w:rsidTr="001B3C98">
        <w:tc>
          <w:tcPr>
            <w:tcW w:w="3006" w:type="dxa"/>
          </w:tcPr>
          <w:p w:rsidR="00BE614B" w:rsidRPr="00F17EA3" w:rsidRDefault="00BE614B" w:rsidP="001B3C98">
            <w:pPr>
              <w:jc w:val="both"/>
              <w:rPr>
                <w:rFonts w:ascii="Times New Roman" w:hAnsi="Times New Roman" w:cs="Times New Roman"/>
              </w:rPr>
            </w:pPr>
            <w:r w:rsidRPr="00F17EA3">
              <w:rPr>
                <w:rFonts w:ascii="Times New Roman" w:hAnsi="Times New Roman" w:cs="Times New Roman"/>
              </w:rPr>
              <w:lastRenderedPageBreak/>
              <w:t>Составитель</w:t>
            </w:r>
          </w:p>
        </w:tc>
        <w:tc>
          <w:tcPr>
            <w:tcW w:w="2803" w:type="dxa"/>
          </w:tcPr>
          <w:p w:rsidR="00BE614B" w:rsidRPr="00F17EA3" w:rsidRDefault="00BE614B" w:rsidP="001B3C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:rsidR="00BE614B" w:rsidRPr="00F17EA3" w:rsidRDefault="00BE614B" w:rsidP="001B3C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E614B" w:rsidRPr="00F17EA3" w:rsidTr="001B3C98">
        <w:tc>
          <w:tcPr>
            <w:tcW w:w="8613" w:type="dxa"/>
            <w:gridSpan w:val="3"/>
          </w:tcPr>
          <w:p w:rsidR="00BE614B" w:rsidRPr="00F17EA3" w:rsidRDefault="00BE614B" w:rsidP="00FD133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17EA3">
              <w:rPr>
                <w:rFonts w:ascii="Times New Roman" w:hAnsi="Times New Roman" w:cs="Times New Roman"/>
              </w:rPr>
              <w:t>О.Г.Петрова</w:t>
            </w:r>
            <w:proofErr w:type="spellEnd"/>
            <w:r w:rsidRPr="00F17EA3">
              <w:rPr>
                <w:rFonts w:ascii="Times New Roman" w:hAnsi="Times New Roman" w:cs="Times New Roman"/>
              </w:rPr>
              <w:t xml:space="preserve">,  кандидат  искусствоведения,  </w:t>
            </w:r>
            <w:r w:rsidR="00FD133E">
              <w:rPr>
                <w:rFonts w:ascii="Times New Roman" w:hAnsi="Times New Roman" w:cs="Times New Roman"/>
              </w:rPr>
              <w:t>профессор</w:t>
            </w:r>
          </w:p>
        </w:tc>
      </w:tr>
    </w:tbl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</w:p>
    <w:p w:rsidR="00CA11C1" w:rsidRDefault="00CA11C1"/>
    <w:sectPr w:rsidR="00CA1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9363D"/>
    <w:multiLevelType w:val="hybridMultilevel"/>
    <w:tmpl w:val="80DC0590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hAnsi="Tahoma" w:hint="default"/>
      </w:rPr>
    </w:lvl>
    <w:lvl w:ilvl="1" w:tplc="FFFFFFFF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hAnsi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7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2B580B"/>
    <w:multiLevelType w:val="singleLevel"/>
    <w:tmpl w:val="9AA4F656"/>
    <w:lvl w:ilvl="0">
      <w:start w:val="1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0"/>
  </w:num>
  <w:num w:numId="5">
    <w:abstractNumId w:val="5"/>
  </w:num>
  <w:num w:numId="6">
    <w:abstractNumId w:val="8"/>
  </w:num>
  <w:num w:numId="7">
    <w:abstractNumId w:val="14"/>
  </w:num>
  <w:num w:numId="8">
    <w:abstractNumId w:val="11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"/>
  </w:num>
  <w:num w:numId="17">
    <w:abstractNumId w:val="16"/>
  </w:num>
  <w:num w:numId="18">
    <w:abstractNumId w:val="13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30"/>
    <w:rsid w:val="006D72E7"/>
    <w:rsid w:val="00767536"/>
    <w:rsid w:val="00A47A85"/>
    <w:rsid w:val="00B46A86"/>
    <w:rsid w:val="00BE614B"/>
    <w:rsid w:val="00CA11C1"/>
    <w:rsid w:val="00D8198B"/>
    <w:rsid w:val="00FD133E"/>
    <w:rsid w:val="00FF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6571"/>
  <w15:docId w15:val="{8115D525-13CC-49CB-9276-EA688D1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E614B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BE614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BE614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BE614B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BE614B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BE614B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BE614B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BE614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BE614B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BE614B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E614B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BE614B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BE614B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BE614B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BE614B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BE614B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BE614B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BE614B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BE61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BE614B"/>
  </w:style>
  <w:style w:type="character" w:customStyle="1" w:styleId="WW8Num1z0">
    <w:name w:val="WW8Num1z0"/>
    <w:qFormat/>
    <w:rsid w:val="00BE614B"/>
    <w:rPr>
      <w:rFonts w:cs="Times New Roman"/>
    </w:rPr>
  </w:style>
  <w:style w:type="character" w:customStyle="1" w:styleId="WW8Num2z0">
    <w:name w:val="WW8Num2z0"/>
    <w:qFormat/>
    <w:rsid w:val="00BE614B"/>
    <w:rPr>
      <w:b/>
      <w:bCs/>
      <w:i/>
      <w:spacing w:val="-2"/>
    </w:rPr>
  </w:style>
  <w:style w:type="character" w:customStyle="1" w:styleId="WW8Num3z0">
    <w:name w:val="WW8Num3z0"/>
    <w:qFormat/>
    <w:rsid w:val="00BE614B"/>
    <w:rPr>
      <w:rFonts w:ascii="Symbol" w:hAnsi="Symbol" w:cs="Symbol"/>
      <w:sz w:val="20"/>
    </w:rPr>
  </w:style>
  <w:style w:type="character" w:customStyle="1" w:styleId="WW8Num3z1">
    <w:name w:val="WW8Num3z1"/>
    <w:qFormat/>
    <w:rsid w:val="00BE614B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BE614B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BE614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BE614B"/>
  </w:style>
  <w:style w:type="character" w:customStyle="1" w:styleId="WW8Num4z2">
    <w:name w:val="WW8Num4z2"/>
    <w:qFormat/>
    <w:rsid w:val="00BE614B"/>
  </w:style>
  <w:style w:type="character" w:customStyle="1" w:styleId="WW8Num4z3">
    <w:name w:val="WW8Num4z3"/>
    <w:qFormat/>
    <w:rsid w:val="00BE614B"/>
  </w:style>
  <w:style w:type="character" w:customStyle="1" w:styleId="WW8Num4z4">
    <w:name w:val="WW8Num4z4"/>
    <w:qFormat/>
    <w:rsid w:val="00BE614B"/>
  </w:style>
  <w:style w:type="character" w:customStyle="1" w:styleId="WW8Num4z5">
    <w:name w:val="WW8Num4z5"/>
    <w:qFormat/>
    <w:rsid w:val="00BE614B"/>
  </w:style>
  <w:style w:type="character" w:customStyle="1" w:styleId="WW8Num4z6">
    <w:name w:val="WW8Num4z6"/>
    <w:qFormat/>
    <w:rsid w:val="00BE614B"/>
  </w:style>
  <w:style w:type="character" w:customStyle="1" w:styleId="WW8Num4z7">
    <w:name w:val="WW8Num4z7"/>
    <w:qFormat/>
    <w:rsid w:val="00BE614B"/>
  </w:style>
  <w:style w:type="character" w:customStyle="1" w:styleId="WW8Num4z8">
    <w:name w:val="WW8Num4z8"/>
    <w:qFormat/>
    <w:rsid w:val="00BE614B"/>
  </w:style>
  <w:style w:type="character" w:customStyle="1" w:styleId="WW8Num5z0">
    <w:name w:val="WW8Num5z0"/>
    <w:qFormat/>
    <w:rsid w:val="00BE614B"/>
    <w:rPr>
      <w:rFonts w:ascii="Symbol" w:hAnsi="Symbol" w:cs="Symbol"/>
      <w:sz w:val="20"/>
    </w:rPr>
  </w:style>
  <w:style w:type="character" w:customStyle="1" w:styleId="WW8Num5z1">
    <w:name w:val="WW8Num5z1"/>
    <w:qFormat/>
    <w:rsid w:val="00BE614B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BE614B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BE614B"/>
    <w:rPr>
      <w:rFonts w:cs="Times New Roman"/>
      <w:sz w:val="28"/>
      <w:szCs w:val="28"/>
    </w:rPr>
  </w:style>
  <w:style w:type="character" w:customStyle="1" w:styleId="WW8Num6z1">
    <w:name w:val="WW8Num6z1"/>
    <w:qFormat/>
    <w:rsid w:val="00BE614B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BE614B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BE614B"/>
    <w:rPr>
      <w:b/>
      <w:bCs/>
      <w:i/>
      <w:iCs/>
    </w:rPr>
  </w:style>
  <w:style w:type="character" w:customStyle="1" w:styleId="WW8Num7z1">
    <w:name w:val="WW8Num7z1"/>
    <w:qFormat/>
    <w:rsid w:val="00BE614B"/>
  </w:style>
  <w:style w:type="character" w:customStyle="1" w:styleId="WW8Num7z2">
    <w:name w:val="WW8Num7z2"/>
    <w:qFormat/>
    <w:rsid w:val="00BE614B"/>
  </w:style>
  <w:style w:type="character" w:customStyle="1" w:styleId="WW8Num7z3">
    <w:name w:val="WW8Num7z3"/>
    <w:qFormat/>
    <w:rsid w:val="00BE614B"/>
  </w:style>
  <w:style w:type="character" w:customStyle="1" w:styleId="WW8Num7z4">
    <w:name w:val="WW8Num7z4"/>
    <w:qFormat/>
    <w:rsid w:val="00BE614B"/>
  </w:style>
  <w:style w:type="character" w:customStyle="1" w:styleId="WW8Num7z5">
    <w:name w:val="WW8Num7z5"/>
    <w:qFormat/>
    <w:rsid w:val="00BE614B"/>
  </w:style>
  <w:style w:type="character" w:customStyle="1" w:styleId="WW8Num7z6">
    <w:name w:val="WW8Num7z6"/>
    <w:qFormat/>
    <w:rsid w:val="00BE614B"/>
  </w:style>
  <w:style w:type="character" w:customStyle="1" w:styleId="WW8Num7z7">
    <w:name w:val="WW8Num7z7"/>
    <w:qFormat/>
    <w:rsid w:val="00BE614B"/>
  </w:style>
  <w:style w:type="character" w:customStyle="1" w:styleId="WW8Num7z8">
    <w:name w:val="WW8Num7z8"/>
    <w:qFormat/>
    <w:rsid w:val="00BE614B"/>
  </w:style>
  <w:style w:type="character" w:customStyle="1" w:styleId="WW8Num8z0">
    <w:name w:val="WW8Num8z0"/>
    <w:qFormat/>
    <w:rsid w:val="00BE614B"/>
    <w:rPr>
      <w:rFonts w:ascii="Symbol" w:hAnsi="Symbol" w:cs="Symbol"/>
    </w:rPr>
  </w:style>
  <w:style w:type="character" w:customStyle="1" w:styleId="WW8Num8z1">
    <w:name w:val="WW8Num8z1"/>
    <w:qFormat/>
    <w:rsid w:val="00BE614B"/>
    <w:rPr>
      <w:rFonts w:ascii="Courier New" w:hAnsi="Courier New" w:cs="Courier New"/>
    </w:rPr>
  </w:style>
  <w:style w:type="character" w:customStyle="1" w:styleId="WW8Num8z2">
    <w:name w:val="WW8Num8z2"/>
    <w:qFormat/>
    <w:rsid w:val="00BE614B"/>
    <w:rPr>
      <w:rFonts w:ascii="Wingdings" w:hAnsi="Wingdings" w:cs="Wingdings"/>
    </w:rPr>
  </w:style>
  <w:style w:type="character" w:customStyle="1" w:styleId="WW8Num9z0">
    <w:name w:val="WW8Num9z0"/>
    <w:qFormat/>
    <w:rsid w:val="00BE614B"/>
    <w:rPr>
      <w:rFonts w:cs="Times New Roman"/>
    </w:rPr>
  </w:style>
  <w:style w:type="character" w:customStyle="1" w:styleId="WW8Num10z0">
    <w:name w:val="WW8Num10z0"/>
    <w:qFormat/>
    <w:rsid w:val="00BE614B"/>
    <w:rPr>
      <w:b/>
      <w:bCs/>
      <w:i/>
      <w:spacing w:val="-2"/>
    </w:rPr>
  </w:style>
  <w:style w:type="character" w:customStyle="1" w:styleId="WW8Num10z1">
    <w:name w:val="WW8Num10z1"/>
    <w:qFormat/>
    <w:rsid w:val="00BE614B"/>
  </w:style>
  <w:style w:type="character" w:customStyle="1" w:styleId="WW8Num10z2">
    <w:name w:val="WW8Num10z2"/>
    <w:qFormat/>
    <w:rsid w:val="00BE614B"/>
  </w:style>
  <w:style w:type="character" w:customStyle="1" w:styleId="WW8Num10z3">
    <w:name w:val="WW8Num10z3"/>
    <w:qFormat/>
    <w:rsid w:val="00BE614B"/>
  </w:style>
  <w:style w:type="character" w:customStyle="1" w:styleId="WW8Num10z4">
    <w:name w:val="WW8Num10z4"/>
    <w:qFormat/>
    <w:rsid w:val="00BE614B"/>
  </w:style>
  <w:style w:type="character" w:customStyle="1" w:styleId="WW8Num10z5">
    <w:name w:val="WW8Num10z5"/>
    <w:qFormat/>
    <w:rsid w:val="00BE614B"/>
  </w:style>
  <w:style w:type="character" w:customStyle="1" w:styleId="WW8Num10z6">
    <w:name w:val="WW8Num10z6"/>
    <w:qFormat/>
    <w:rsid w:val="00BE614B"/>
  </w:style>
  <w:style w:type="character" w:customStyle="1" w:styleId="WW8Num10z7">
    <w:name w:val="WW8Num10z7"/>
    <w:qFormat/>
    <w:rsid w:val="00BE614B"/>
  </w:style>
  <w:style w:type="character" w:customStyle="1" w:styleId="WW8Num10z8">
    <w:name w:val="WW8Num10z8"/>
    <w:qFormat/>
    <w:rsid w:val="00BE614B"/>
  </w:style>
  <w:style w:type="character" w:customStyle="1" w:styleId="WW8Num11z0">
    <w:name w:val="WW8Num11z0"/>
    <w:qFormat/>
    <w:rsid w:val="00BE614B"/>
    <w:rPr>
      <w:rFonts w:cs="Times New Roman"/>
    </w:rPr>
  </w:style>
  <w:style w:type="character" w:customStyle="1" w:styleId="WW8Num12z0">
    <w:name w:val="WW8Num12z0"/>
    <w:qFormat/>
    <w:rsid w:val="00BE614B"/>
    <w:rPr>
      <w:rFonts w:cs="Times New Roman"/>
    </w:rPr>
  </w:style>
  <w:style w:type="character" w:customStyle="1" w:styleId="WW8Num13z0">
    <w:name w:val="WW8Num13z0"/>
    <w:qFormat/>
    <w:rsid w:val="00BE614B"/>
    <w:rPr>
      <w:b/>
      <w:bCs/>
      <w:i/>
      <w:iCs/>
    </w:rPr>
  </w:style>
  <w:style w:type="character" w:customStyle="1" w:styleId="WW8Num13z1">
    <w:name w:val="WW8Num13z1"/>
    <w:qFormat/>
    <w:rsid w:val="00BE614B"/>
  </w:style>
  <w:style w:type="character" w:customStyle="1" w:styleId="WW8Num13z2">
    <w:name w:val="WW8Num13z2"/>
    <w:qFormat/>
    <w:rsid w:val="00BE614B"/>
  </w:style>
  <w:style w:type="character" w:customStyle="1" w:styleId="WW8Num13z3">
    <w:name w:val="WW8Num13z3"/>
    <w:qFormat/>
    <w:rsid w:val="00BE614B"/>
  </w:style>
  <w:style w:type="character" w:customStyle="1" w:styleId="WW8Num13z4">
    <w:name w:val="WW8Num13z4"/>
    <w:qFormat/>
    <w:rsid w:val="00BE614B"/>
  </w:style>
  <w:style w:type="character" w:customStyle="1" w:styleId="WW8Num13z5">
    <w:name w:val="WW8Num13z5"/>
    <w:qFormat/>
    <w:rsid w:val="00BE614B"/>
  </w:style>
  <w:style w:type="character" w:customStyle="1" w:styleId="WW8Num13z6">
    <w:name w:val="WW8Num13z6"/>
    <w:qFormat/>
    <w:rsid w:val="00BE614B"/>
  </w:style>
  <w:style w:type="character" w:customStyle="1" w:styleId="WW8Num13z7">
    <w:name w:val="WW8Num13z7"/>
    <w:qFormat/>
    <w:rsid w:val="00BE614B"/>
  </w:style>
  <w:style w:type="character" w:customStyle="1" w:styleId="WW8Num13z8">
    <w:name w:val="WW8Num13z8"/>
    <w:qFormat/>
    <w:rsid w:val="00BE614B"/>
  </w:style>
  <w:style w:type="character" w:customStyle="1" w:styleId="WW8Num14z0">
    <w:name w:val="WW8Num14z0"/>
    <w:qFormat/>
    <w:rsid w:val="00BE614B"/>
    <w:rPr>
      <w:rFonts w:ascii="Symbol" w:hAnsi="Symbol" w:cs="Symbol"/>
    </w:rPr>
  </w:style>
  <w:style w:type="character" w:customStyle="1" w:styleId="WW8Num14z1">
    <w:name w:val="WW8Num14z1"/>
    <w:qFormat/>
    <w:rsid w:val="00BE614B"/>
    <w:rPr>
      <w:rFonts w:ascii="Courier New" w:hAnsi="Courier New" w:cs="Courier New"/>
    </w:rPr>
  </w:style>
  <w:style w:type="character" w:customStyle="1" w:styleId="WW8Num14z2">
    <w:name w:val="WW8Num14z2"/>
    <w:qFormat/>
    <w:rsid w:val="00BE614B"/>
    <w:rPr>
      <w:rFonts w:ascii="Wingdings" w:hAnsi="Wingdings" w:cs="Wingdings"/>
    </w:rPr>
  </w:style>
  <w:style w:type="character" w:customStyle="1" w:styleId="WW8Num15z0">
    <w:name w:val="WW8Num15z0"/>
    <w:qFormat/>
    <w:rsid w:val="00BE614B"/>
    <w:rPr>
      <w:rFonts w:ascii="Symbol" w:hAnsi="Symbol" w:cs="Symbol"/>
    </w:rPr>
  </w:style>
  <w:style w:type="character" w:customStyle="1" w:styleId="WW8Num15z1">
    <w:name w:val="WW8Num15z1"/>
    <w:qFormat/>
    <w:rsid w:val="00BE614B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BE614B"/>
    <w:rPr>
      <w:rFonts w:ascii="Wingdings" w:hAnsi="Wingdings" w:cs="Wingdings"/>
    </w:rPr>
  </w:style>
  <w:style w:type="character" w:customStyle="1" w:styleId="WW8Num15z4">
    <w:name w:val="WW8Num15z4"/>
    <w:qFormat/>
    <w:rsid w:val="00BE614B"/>
    <w:rPr>
      <w:rFonts w:ascii="Courier New" w:hAnsi="Courier New" w:cs="Courier New"/>
    </w:rPr>
  </w:style>
  <w:style w:type="character" w:customStyle="1" w:styleId="WW8Num16z0">
    <w:name w:val="WW8Num16z0"/>
    <w:qFormat/>
    <w:rsid w:val="00BE614B"/>
    <w:rPr>
      <w:caps w:val="0"/>
      <w:smallCaps w:val="0"/>
    </w:rPr>
  </w:style>
  <w:style w:type="character" w:customStyle="1" w:styleId="WW8Num17z0">
    <w:name w:val="WW8Num17z0"/>
    <w:qFormat/>
    <w:rsid w:val="00BE614B"/>
    <w:rPr>
      <w:rFonts w:ascii="Symbol" w:hAnsi="Symbol" w:cs="Symbol"/>
    </w:rPr>
  </w:style>
  <w:style w:type="character" w:customStyle="1" w:styleId="WW8Num17z2">
    <w:name w:val="WW8Num17z2"/>
    <w:qFormat/>
    <w:rsid w:val="00BE614B"/>
    <w:rPr>
      <w:rFonts w:ascii="Wingdings" w:hAnsi="Wingdings" w:cs="Wingdings"/>
    </w:rPr>
  </w:style>
  <w:style w:type="character" w:customStyle="1" w:styleId="WW8Num17z4">
    <w:name w:val="WW8Num17z4"/>
    <w:qFormat/>
    <w:rsid w:val="00BE614B"/>
    <w:rPr>
      <w:rFonts w:ascii="Courier New" w:hAnsi="Courier New" w:cs="Courier New"/>
    </w:rPr>
  </w:style>
  <w:style w:type="character" w:customStyle="1" w:styleId="WW8Num18z0">
    <w:name w:val="WW8Num18z0"/>
    <w:qFormat/>
    <w:rsid w:val="00BE614B"/>
    <w:rPr>
      <w:rFonts w:ascii="Symbol" w:hAnsi="Symbol" w:cs="Symbol"/>
    </w:rPr>
  </w:style>
  <w:style w:type="character" w:customStyle="1" w:styleId="WW8Num18z1">
    <w:name w:val="WW8Num18z1"/>
    <w:qFormat/>
    <w:rsid w:val="00BE614B"/>
    <w:rPr>
      <w:rFonts w:ascii="Courier New" w:hAnsi="Courier New" w:cs="Courier New"/>
    </w:rPr>
  </w:style>
  <w:style w:type="character" w:customStyle="1" w:styleId="WW8Num18z2">
    <w:name w:val="WW8Num18z2"/>
    <w:qFormat/>
    <w:rsid w:val="00BE614B"/>
    <w:rPr>
      <w:rFonts w:ascii="Wingdings" w:hAnsi="Wingdings" w:cs="Wingdings"/>
    </w:rPr>
  </w:style>
  <w:style w:type="character" w:customStyle="1" w:styleId="WW8Num19z0">
    <w:name w:val="WW8Num19z0"/>
    <w:qFormat/>
    <w:rsid w:val="00BE614B"/>
    <w:rPr>
      <w:b/>
      <w:i/>
    </w:rPr>
  </w:style>
  <w:style w:type="character" w:customStyle="1" w:styleId="WW8Num19z1">
    <w:name w:val="WW8Num19z1"/>
    <w:qFormat/>
    <w:rsid w:val="00BE614B"/>
  </w:style>
  <w:style w:type="character" w:customStyle="1" w:styleId="WW8Num19z2">
    <w:name w:val="WW8Num19z2"/>
    <w:qFormat/>
    <w:rsid w:val="00BE614B"/>
  </w:style>
  <w:style w:type="character" w:customStyle="1" w:styleId="WW8Num19z3">
    <w:name w:val="WW8Num19z3"/>
    <w:qFormat/>
    <w:rsid w:val="00BE614B"/>
  </w:style>
  <w:style w:type="character" w:customStyle="1" w:styleId="WW8Num19z4">
    <w:name w:val="WW8Num19z4"/>
    <w:qFormat/>
    <w:rsid w:val="00BE614B"/>
  </w:style>
  <w:style w:type="character" w:customStyle="1" w:styleId="WW8Num19z5">
    <w:name w:val="WW8Num19z5"/>
    <w:qFormat/>
    <w:rsid w:val="00BE614B"/>
  </w:style>
  <w:style w:type="character" w:customStyle="1" w:styleId="WW8Num19z6">
    <w:name w:val="WW8Num19z6"/>
    <w:qFormat/>
    <w:rsid w:val="00BE614B"/>
  </w:style>
  <w:style w:type="character" w:customStyle="1" w:styleId="WW8Num19z7">
    <w:name w:val="WW8Num19z7"/>
    <w:qFormat/>
    <w:rsid w:val="00BE614B"/>
  </w:style>
  <w:style w:type="character" w:customStyle="1" w:styleId="WW8Num19z8">
    <w:name w:val="WW8Num19z8"/>
    <w:qFormat/>
    <w:rsid w:val="00BE614B"/>
  </w:style>
  <w:style w:type="character" w:customStyle="1" w:styleId="WW8Num20z0">
    <w:name w:val="WW8Num20z0"/>
    <w:qFormat/>
    <w:rsid w:val="00BE614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BE614B"/>
  </w:style>
  <w:style w:type="character" w:customStyle="1" w:styleId="WW8Num20z2">
    <w:name w:val="WW8Num20z2"/>
    <w:qFormat/>
    <w:rsid w:val="00BE614B"/>
  </w:style>
  <w:style w:type="character" w:customStyle="1" w:styleId="WW8Num20z3">
    <w:name w:val="WW8Num20z3"/>
    <w:qFormat/>
    <w:rsid w:val="00BE614B"/>
  </w:style>
  <w:style w:type="character" w:customStyle="1" w:styleId="WW8Num20z4">
    <w:name w:val="WW8Num20z4"/>
    <w:qFormat/>
    <w:rsid w:val="00BE614B"/>
  </w:style>
  <w:style w:type="character" w:customStyle="1" w:styleId="WW8Num20z5">
    <w:name w:val="WW8Num20z5"/>
    <w:qFormat/>
    <w:rsid w:val="00BE614B"/>
  </w:style>
  <w:style w:type="character" w:customStyle="1" w:styleId="WW8Num20z6">
    <w:name w:val="WW8Num20z6"/>
    <w:qFormat/>
    <w:rsid w:val="00BE614B"/>
  </w:style>
  <w:style w:type="character" w:customStyle="1" w:styleId="WW8Num20z7">
    <w:name w:val="WW8Num20z7"/>
    <w:qFormat/>
    <w:rsid w:val="00BE614B"/>
  </w:style>
  <w:style w:type="character" w:customStyle="1" w:styleId="WW8Num20z8">
    <w:name w:val="WW8Num20z8"/>
    <w:qFormat/>
    <w:rsid w:val="00BE614B"/>
  </w:style>
  <w:style w:type="character" w:customStyle="1" w:styleId="WW8Num21z0">
    <w:name w:val="WW8Num21z0"/>
    <w:qFormat/>
    <w:rsid w:val="00BE614B"/>
    <w:rPr>
      <w:rFonts w:ascii="Symbol" w:hAnsi="Symbol" w:cs="Symbol"/>
    </w:rPr>
  </w:style>
  <w:style w:type="character" w:customStyle="1" w:styleId="WW8Num21z1">
    <w:name w:val="WW8Num21z1"/>
    <w:qFormat/>
    <w:rsid w:val="00BE614B"/>
    <w:rPr>
      <w:rFonts w:ascii="Courier New" w:hAnsi="Courier New" w:cs="Courier New"/>
    </w:rPr>
  </w:style>
  <w:style w:type="character" w:customStyle="1" w:styleId="WW8Num21z2">
    <w:name w:val="WW8Num21z2"/>
    <w:qFormat/>
    <w:rsid w:val="00BE614B"/>
    <w:rPr>
      <w:rFonts w:ascii="Wingdings" w:hAnsi="Wingdings" w:cs="Wingdings"/>
    </w:rPr>
  </w:style>
  <w:style w:type="character" w:customStyle="1" w:styleId="WW8Num22z0">
    <w:name w:val="WW8Num22z0"/>
    <w:qFormat/>
    <w:rsid w:val="00BE614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BE614B"/>
  </w:style>
  <w:style w:type="character" w:customStyle="1" w:styleId="WW8Num22z2">
    <w:name w:val="WW8Num22z2"/>
    <w:qFormat/>
    <w:rsid w:val="00BE614B"/>
  </w:style>
  <w:style w:type="character" w:customStyle="1" w:styleId="WW8Num22z3">
    <w:name w:val="WW8Num22z3"/>
    <w:qFormat/>
    <w:rsid w:val="00BE614B"/>
  </w:style>
  <w:style w:type="character" w:customStyle="1" w:styleId="WW8Num22z4">
    <w:name w:val="WW8Num22z4"/>
    <w:qFormat/>
    <w:rsid w:val="00BE614B"/>
  </w:style>
  <w:style w:type="character" w:customStyle="1" w:styleId="WW8Num22z5">
    <w:name w:val="WW8Num22z5"/>
    <w:qFormat/>
    <w:rsid w:val="00BE614B"/>
  </w:style>
  <w:style w:type="character" w:customStyle="1" w:styleId="WW8Num22z6">
    <w:name w:val="WW8Num22z6"/>
    <w:qFormat/>
    <w:rsid w:val="00BE614B"/>
  </w:style>
  <w:style w:type="character" w:customStyle="1" w:styleId="WW8Num22z7">
    <w:name w:val="WW8Num22z7"/>
    <w:qFormat/>
    <w:rsid w:val="00BE614B"/>
  </w:style>
  <w:style w:type="character" w:customStyle="1" w:styleId="WW8Num22z8">
    <w:name w:val="WW8Num22z8"/>
    <w:qFormat/>
    <w:rsid w:val="00BE614B"/>
  </w:style>
  <w:style w:type="character" w:customStyle="1" w:styleId="WW8Num23z0">
    <w:name w:val="WW8Num23z0"/>
    <w:qFormat/>
    <w:rsid w:val="00BE614B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BE614B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BE614B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BE614B"/>
  </w:style>
  <w:style w:type="character" w:customStyle="1" w:styleId="WW8Num24z1">
    <w:name w:val="WW8Num24z1"/>
    <w:qFormat/>
    <w:rsid w:val="00BE614B"/>
  </w:style>
  <w:style w:type="character" w:customStyle="1" w:styleId="WW8Num24z2">
    <w:name w:val="WW8Num24z2"/>
    <w:qFormat/>
    <w:rsid w:val="00BE614B"/>
  </w:style>
  <w:style w:type="character" w:customStyle="1" w:styleId="WW8Num24z3">
    <w:name w:val="WW8Num24z3"/>
    <w:qFormat/>
    <w:rsid w:val="00BE614B"/>
  </w:style>
  <w:style w:type="character" w:customStyle="1" w:styleId="WW8Num24z4">
    <w:name w:val="WW8Num24z4"/>
    <w:qFormat/>
    <w:rsid w:val="00BE614B"/>
  </w:style>
  <w:style w:type="character" w:customStyle="1" w:styleId="WW8Num24z5">
    <w:name w:val="WW8Num24z5"/>
    <w:qFormat/>
    <w:rsid w:val="00BE614B"/>
  </w:style>
  <w:style w:type="character" w:customStyle="1" w:styleId="WW8Num24z6">
    <w:name w:val="WW8Num24z6"/>
    <w:qFormat/>
    <w:rsid w:val="00BE614B"/>
  </w:style>
  <w:style w:type="character" w:customStyle="1" w:styleId="WW8Num24z7">
    <w:name w:val="WW8Num24z7"/>
    <w:qFormat/>
    <w:rsid w:val="00BE614B"/>
  </w:style>
  <w:style w:type="character" w:customStyle="1" w:styleId="WW8Num24z8">
    <w:name w:val="WW8Num24z8"/>
    <w:qFormat/>
    <w:rsid w:val="00BE614B"/>
  </w:style>
  <w:style w:type="character" w:customStyle="1" w:styleId="WW8Num25z0">
    <w:name w:val="WW8Num25z0"/>
    <w:qFormat/>
    <w:rsid w:val="00BE614B"/>
    <w:rPr>
      <w:rFonts w:ascii="Symbol" w:hAnsi="Symbol" w:cs="Symbol"/>
      <w:sz w:val="20"/>
    </w:rPr>
  </w:style>
  <w:style w:type="character" w:customStyle="1" w:styleId="WW8Num25z1">
    <w:name w:val="WW8Num25z1"/>
    <w:qFormat/>
    <w:rsid w:val="00BE614B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BE614B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BE614B"/>
    <w:rPr>
      <w:b/>
    </w:rPr>
  </w:style>
  <w:style w:type="character" w:customStyle="1" w:styleId="WW8Num26z1">
    <w:name w:val="WW8Num26z1"/>
    <w:qFormat/>
    <w:rsid w:val="00BE614B"/>
    <w:rPr>
      <w:b/>
    </w:rPr>
  </w:style>
  <w:style w:type="character" w:customStyle="1" w:styleId="WW8Num27z0">
    <w:name w:val="WW8Num27z0"/>
    <w:qFormat/>
    <w:rsid w:val="00BE614B"/>
    <w:rPr>
      <w:rFonts w:cs="Times New Roman"/>
    </w:rPr>
  </w:style>
  <w:style w:type="character" w:customStyle="1" w:styleId="WW8Num28z0">
    <w:name w:val="WW8Num28z0"/>
    <w:qFormat/>
    <w:rsid w:val="00BE614B"/>
  </w:style>
  <w:style w:type="character" w:customStyle="1" w:styleId="WW8Num28z1">
    <w:name w:val="WW8Num28z1"/>
    <w:qFormat/>
    <w:rsid w:val="00BE614B"/>
  </w:style>
  <w:style w:type="character" w:customStyle="1" w:styleId="WW8Num28z2">
    <w:name w:val="WW8Num28z2"/>
    <w:qFormat/>
    <w:rsid w:val="00BE614B"/>
  </w:style>
  <w:style w:type="character" w:customStyle="1" w:styleId="WW8Num28z3">
    <w:name w:val="WW8Num28z3"/>
    <w:qFormat/>
    <w:rsid w:val="00BE614B"/>
  </w:style>
  <w:style w:type="character" w:customStyle="1" w:styleId="WW8Num28z4">
    <w:name w:val="WW8Num28z4"/>
    <w:qFormat/>
    <w:rsid w:val="00BE614B"/>
  </w:style>
  <w:style w:type="character" w:customStyle="1" w:styleId="WW8Num28z5">
    <w:name w:val="WW8Num28z5"/>
    <w:qFormat/>
    <w:rsid w:val="00BE614B"/>
  </w:style>
  <w:style w:type="character" w:customStyle="1" w:styleId="WW8Num28z6">
    <w:name w:val="WW8Num28z6"/>
    <w:qFormat/>
    <w:rsid w:val="00BE614B"/>
  </w:style>
  <w:style w:type="character" w:customStyle="1" w:styleId="WW8Num28z7">
    <w:name w:val="WW8Num28z7"/>
    <w:qFormat/>
    <w:rsid w:val="00BE614B"/>
  </w:style>
  <w:style w:type="character" w:customStyle="1" w:styleId="WW8Num28z8">
    <w:name w:val="WW8Num28z8"/>
    <w:qFormat/>
    <w:rsid w:val="00BE614B"/>
  </w:style>
  <w:style w:type="character" w:customStyle="1" w:styleId="WW8Num29z0">
    <w:name w:val="WW8Num29z0"/>
    <w:qFormat/>
    <w:rsid w:val="00BE614B"/>
    <w:rPr>
      <w:rFonts w:ascii="Symbol" w:hAnsi="Symbol" w:cs="Symbol"/>
    </w:rPr>
  </w:style>
  <w:style w:type="character" w:customStyle="1" w:styleId="WW8Num29z1">
    <w:name w:val="WW8Num29z1"/>
    <w:qFormat/>
    <w:rsid w:val="00BE614B"/>
    <w:rPr>
      <w:rFonts w:ascii="Courier New" w:hAnsi="Courier New" w:cs="Courier New"/>
    </w:rPr>
  </w:style>
  <w:style w:type="character" w:customStyle="1" w:styleId="WW8Num29z2">
    <w:name w:val="WW8Num29z2"/>
    <w:qFormat/>
    <w:rsid w:val="00BE614B"/>
    <w:rPr>
      <w:rFonts w:ascii="Wingdings" w:hAnsi="Wingdings" w:cs="Wingdings"/>
    </w:rPr>
  </w:style>
  <w:style w:type="character" w:customStyle="1" w:styleId="WW8Num30z0">
    <w:name w:val="WW8Num30z0"/>
    <w:qFormat/>
    <w:rsid w:val="00BE614B"/>
    <w:rPr>
      <w:rFonts w:ascii="Symbol" w:hAnsi="Symbol" w:cs="Symbol"/>
      <w:sz w:val="20"/>
    </w:rPr>
  </w:style>
  <w:style w:type="character" w:customStyle="1" w:styleId="WW8Num30z1">
    <w:name w:val="WW8Num30z1"/>
    <w:qFormat/>
    <w:rsid w:val="00BE614B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BE614B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BE614B"/>
    <w:rPr>
      <w:rFonts w:ascii="Symbol" w:hAnsi="Symbol" w:cs="Symbol"/>
    </w:rPr>
  </w:style>
  <w:style w:type="character" w:customStyle="1" w:styleId="WW8Num31z2">
    <w:name w:val="WW8Num31z2"/>
    <w:qFormat/>
    <w:rsid w:val="00BE614B"/>
    <w:rPr>
      <w:rFonts w:ascii="Wingdings" w:hAnsi="Wingdings" w:cs="Wingdings"/>
    </w:rPr>
  </w:style>
  <w:style w:type="character" w:customStyle="1" w:styleId="WW8Num31z4">
    <w:name w:val="WW8Num31z4"/>
    <w:qFormat/>
    <w:rsid w:val="00BE614B"/>
    <w:rPr>
      <w:rFonts w:ascii="Courier New" w:hAnsi="Courier New" w:cs="Courier New"/>
    </w:rPr>
  </w:style>
  <w:style w:type="character" w:styleId="a4">
    <w:name w:val="page number"/>
    <w:basedOn w:val="a1"/>
    <w:rsid w:val="00BE614B"/>
  </w:style>
  <w:style w:type="character" w:customStyle="1" w:styleId="a5">
    <w:name w:val="Текст выноски Знак"/>
    <w:qFormat/>
    <w:rsid w:val="00BE614B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BE614B"/>
    <w:rPr>
      <w:sz w:val="24"/>
      <w:szCs w:val="24"/>
    </w:rPr>
  </w:style>
  <w:style w:type="character" w:customStyle="1" w:styleId="21">
    <w:name w:val="Основной текст (2)_"/>
    <w:basedOn w:val="a1"/>
    <w:qFormat/>
    <w:rsid w:val="00BE614B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BE614B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BE614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BE614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BE614B"/>
    <w:rPr>
      <w:sz w:val="24"/>
      <w:szCs w:val="24"/>
    </w:rPr>
  </w:style>
  <w:style w:type="character" w:customStyle="1" w:styleId="41">
    <w:name w:val="Заголовок №4_"/>
    <w:basedOn w:val="a1"/>
    <w:qFormat/>
    <w:rsid w:val="00BE614B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BE614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BE614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BE614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BE614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BE614B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BE614B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BE614B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BE614B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BE614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BE614B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BE614B"/>
  </w:style>
  <w:style w:type="paragraph" w:styleId="ab">
    <w:name w:val="caption"/>
    <w:basedOn w:val="a0"/>
    <w:qFormat/>
    <w:rsid w:val="00BE614B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BE614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BE614B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BE614B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BE614B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BE614B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BE614B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BE614B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BE614B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BE61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BE61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uiPriority w:val="99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BE614B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BE614B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BE614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BE614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BE614B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BE614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BE614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BE614B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BE61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BE614B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BE614B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BE614B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BE614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BE614B"/>
    <w:pPr>
      <w:jc w:val="center"/>
    </w:pPr>
    <w:rPr>
      <w:b/>
      <w:bCs/>
    </w:rPr>
  </w:style>
  <w:style w:type="numbering" w:customStyle="1" w:styleId="WW8Num1">
    <w:name w:val="WW8Num1"/>
    <w:qFormat/>
    <w:rsid w:val="00BE614B"/>
  </w:style>
  <w:style w:type="numbering" w:customStyle="1" w:styleId="WW8Num2">
    <w:name w:val="WW8Num2"/>
    <w:qFormat/>
    <w:rsid w:val="00BE614B"/>
  </w:style>
  <w:style w:type="numbering" w:customStyle="1" w:styleId="WW8Num3">
    <w:name w:val="WW8Num3"/>
    <w:qFormat/>
    <w:rsid w:val="00BE614B"/>
  </w:style>
  <w:style w:type="numbering" w:customStyle="1" w:styleId="WW8Num4">
    <w:name w:val="WW8Num4"/>
    <w:qFormat/>
    <w:rsid w:val="00BE614B"/>
  </w:style>
  <w:style w:type="numbering" w:customStyle="1" w:styleId="WW8Num5">
    <w:name w:val="WW8Num5"/>
    <w:qFormat/>
    <w:rsid w:val="00BE614B"/>
  </w:style>
  <w:style w:type="numbering" w:customStyle="1" w:styleId="WW8Num6">
    <w:name w:val="WW8Num6"/>
    <w:qFormat/>
    <w:rsid w:val="00BE614B"/>
  </w:style>
  <w:style w:type="numbering" w:customStyle="1" w:styleId="WW8Num7">
    <w:name w:val="WW8Num7"/>
    <w:qFormat/>
    <w:rsid w:val="00BE614B"/>
  </w:style>
  <w:style w:type="numbering" w:customStyle="1" w:styleId="WW8Num8">
    <w:name w:val="WW8Num8"/>
    <w:qFormat/>
    <w:rsid w:val="00BE614B"/>
  </w:style>
  <w:style w:type="numbering" w:customStyle="1" w:styleId="WW8Num9">
    <w:name w:val="WW8Num9"/>
    <w:qFormat/>
    <w:rsid w:val="00BE614B"/>
  </w:style>
  <w:style w:type="numbering" w:customStyle="1" w:styleId="WW8Num10">
    <w:name w:val="WW8Num10"/>
    <w:qFormat/>
    <w:rsid w:val="00BE614B"/>
  </w:style>
  <w:style w:type="numbering" w:customStyle="1" w:styleId="WW8Num11">
    <w:name w:val="WW8Num11"/>
    <w:qFormat/>
    <w:rsid w:val="00BE614B"/>
  </w:style>
  <w:style w:type="numbering" w:customStyle="1" w:styleId="WW8Num12">
    <w:name w:val="WW8Num12"/>
    <w:qFormat/>
    <w:rsid w:val="00BE614B"/>
  </w:style>
  <w:style w:type="numbering" w:customStyle="1" w:styleId="WW8Num13">
    <w:name w:val="WW8Num13"/>
    <w:qFormat/>
    <w:rsid w:val="00BE614B"/>
  </w:style>
  <w:style w:type="numbering" w:customStyle="1" w:styleId="WW8Num14">
    <w:name w:val="WW8Num14"/>
    <w:qFormat/>
    <w:rsid w:val="00BE614B"/>
  </w:style>
  <w:style w:type="numbering" w:customStyle="1" w:styleId="WW8Num15">
    <w:name w:val="WW8Num15"/>
    <w:qFormat/>
    <w:rsid w:val="00BE614B"/>
  </w:style>
  <w:style w:type="numbering" w:customStyle="1" w:styleId="WW8Num16">
    <w:name w:val="WW8Num16"/>
    <w:qFormat/>
    <w:rsid w:val="00BE614B"/>
  </w:style>
  <w:style w:type="numbering" w:customStyle="1" w:styleId="WW8Num17">
    <w:name w:val="WW8Num17"/>
    <w:qFormat/>
    <w:rsid w:val="00BE614B"/>
  </w:style>
  <w:style w:type="numbering" w:customStyle="1" w:styleId="WW8Num18">
    <w:name w:val="WW8Num18"/>
    <w:qFormat/>
    <w:rsid w:val="00BE614B"/>
  </w:style>
  <w:style w:type="numbering" w:customStyle="1" w:styleId="WW8Num19">
    <w:name w:val="WW8Num19"/>
    <w:qFormat/>
    <w:rsid w:val="00BE614B"/>
  </w:style>
  <w:style w:type="numbering" w:customStyle="1" w:styleId="WW8Num20">
    <w:name w:val="WW8Num20"/>
    <w:qFormat/>
    <w:rsid w:val="00BE614B"/>
  </w:style>
  <w:style w:type="numbering" w:customStyle="1" w:styleId="WW8Num21">
    <w:name w:val="WW8Num21"/>
    <w:qFormat/>
    <w:rsid w:val="00BE614B"/>
  </w:style>
  <w:style w:type="numbering" w:customStyle="1" w:styleId="WW8Num22">
    <w:name w:val="WW8Num22"/>
    <w:qFormat/>
    <w:rsid w:val="00BE614B"/>
  </w:style>
  <w:style w:type="numbering" w:customStyle="1" w:styleId="WW8Num23">
    <w:name w:val="WW8Num23"/>
    <w:qFormat/>
    <w:rsid w:val="00BE614B"/>
  </w:style>
  <w:style w:type="numbering" w:customStyle="1" w:styleId="WW8Num24">
    <w:name w:val="WW8Num24"/>
    <w:qFormat/>
    <w:rsid w:val="00BE614B"/>
  </w:style>
  <w:style w:type="numbering" w:customStyle="1" w:styleId="WW8Num25">
    <w:name w:val="WW8Num25"/>
    <w:qFormat/>
    <w:rsid w:val="00BE614B"/>
  </w:style>
  <w:style w:type="numbering" w:customStyle="1" w:styleId="WW8Num26">
    <w:name w:val="WW8Num26"/>
    <w:qFormat/>
    <w:rsid w:val="00BE614B"/>
  </w:style>
  <w:style w:type="numbering" w:customStyle="1" w:styleId="WW8Num27">
    <w:name w:val="WW8Num27"/>
    <w:qFormat/>
    <w:rsid w:val="00BE614B"/>
  </w:style>
  <w:style w:type="numbering" w:customStyle="1" w:styleId="WW8Num28">
    <w:name w:val="WW8Num28"/>
    <w:qFormat/>
    <w:rsid w:val="00BE614B"/>
  </w:style>
  <w:style w:type="numbering" w:customStyle="1" w:styleId="WW8Num29">
    <w:name w:val="WW8Num29"/>
    <w:qFormat/>
    <w:rsid w:val="00BE614B"/>
  </w:style>
  <w:style w:type="numbering" w:customStyle="1" w:styleId="WW8Num30">
    <w:name w:val="WW8Num30"/>
    <w:qFormat/>
    <w:rsid w:val="00BE614B"/>
  </w:style>
  <w:style w:type="numbering" w:customStyle="1" w:styleId="WW8Num31">
    <w:name w:val="WW8Num31"/>
    <w:qFormat/>
    <w:rsid w:val="00BE614B"/>
  </w:style>
  <w:style w:type="table" w:styleId="af4">
    <w:name w:val="Table Grid"/>
    <w:basedOn w:val="a2"/>
    <w:uiPriority w:val="59"/>
    <w:rsid w:val="00BE6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BE614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nhideWhenUsed/>
    <w:qFormat/>
    <w:rsid w:val="00BE614B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nhideWhenUsed/>
    <w:qFormat/>
    <w:rsid w:val="00BE614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nhideWhenUsed/>
    <w:rsid w:val="00BE614B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BE6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BE614B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nhideWhenUsed/>
    <w:rsid w:val="00BE614B"/>
    <w:rPr>
      <w:sz w:val="16"/>
      <w:szCs w:val="16"/>
    </w:rPr>
  </w:style>
  <w:style w:type="paragraph" w:styleId="af9">
    <w:name w:val="annotation text"/>
    <w:basedOn w:val="a0"/>
    <w:link w:val="afa"/>
    <w:unhideWhenUsed/>
    <w:rsid w:val="00BE6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rsid w:val="00BE614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nhideWhenUsed/>
    <w:rsid w:val="00BE614B"/>
    <w:rPr>
      <w:b/>
      <w:bCs/>
    </w:rPr>
  </w:style>
  <w:style w:type="character" w:customStyle="1" w:styleId="afc">
    <w:name w:val="Тема примечания Знак"/>
    <w:basedOn w:val="afa"/>
    <w:link w:val="afb"/>
    <w:rsid w:val="00BE614B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BE614B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BE61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BE614B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BE614B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BE614B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BE614B"/>
    <w:rPr>
      <w:vertAlign w:val="superscript"/>
    </w:rPr>
  </w:style>
  <w:style w:type="character" w:customStyle="1" w:styleId="FontStyle22">
    <w:name w:val="Font Style22"/>
    <w:rsid w:val="00BE614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BE61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E614B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E614B"/>
    <w:pPr>
      <w:ind w:left="566" w:hanging="283"/>
      <w:contextualSpacing/>
    </w:pPr>
  </w:style>
  <w:style w:type="character" w:customStyle="1" w:styleId="FontStyle12">
    <w:name w:val="Font Style12"/>
    <w:qFormat/>
    <w:rsid w:val="00BE614B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BE614B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f4">
    <w:name w:val="FollowedHyperlink"/>
    <w:rsid w:val="00BE614B"/>
    <w:rPr>
      <w:color w:val="800080"/>
      <w:u w:val="single"/>
    </w:rPr>
  </w:style>
  <w:style w:type="character" w:customStyle="1" w:styleId="aff5">
    <w:name w:val="Основной текст_"/>
    <w:link w:val="16"/>
    <w:locked/>
    <w:rsid w:val="00BE614B"/>
    <w:rPr>
      <w:sz w:val="21"/>
      <w:szCs w:val="21"/>
      <w:shd w:val="clear" w:color="auto" w:fill="FFFFFF"/>
    </w:rPr>
  </w:style>
  <w:style w:type="paragraph" w:customStyle="1" w:styleId="16">
    <w:name w:val="Основной текст1"/>
    <w:basedOn w:val="a0"/>
    <w:link w:val="aff5"/>
    <w:rsid w:val="00BE614B"/>
    <w:pPr>
      <w:widowControl w:val="0"/>
      <w:shd w:val="clear" w:color="auto" w:fill="FFFFFF"/>
      <w:tabs>
        <w:tab w:val="num" w:pos="720"/>
      </w:tabs>
      <w:spacing w:after="0" w:line="389" w:lineRule="exact"/>
      <w:ind w:hanging="360"/>
      <w:jc w:val="both"/>
    </w:pPr>
    <w:rPr>
      <w:sz w:val="21"/>
      <w:szCs w:val="21"/>
      <w:shd w:val="clear" w:color="auto" w:fill="FFFFFF"/>
    </w:rPr>
  </w:style>
  <w:style w:type="character" w:customStyle="1" w:styleId="2a">
    <w:name w:val="Основной текст (2) + Не полужирный"/>
    <w:rsid w:val="00BE614B"/>
    <w:rPr>
      <w:b/>
      <w:bCs/>
      <w:color w:val="000000"/>
      <w:spacing w:val="0"/>
      <w:w w:val="100"/>
      <w:position w:val="0"/>
      <w:sz w:val="25"/>
      <w:szCs w:val="25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3127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2022-11-01T12:59:00Z</dcterms:created>
  <dcterms:modified xsi:type="dcterms:W3CDTF">2022-11-01T12:59:00Z</dcterms:modified>
</cp:coreProperties>
</file>